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4E84F" w14:textId="407C7FE4" w:rsidR="003F7DA6" w:rsidRDefault="003F7DA6" w:rsidP="003F7DA6">
      <w:pPr>
        <w:rPr>
          <w:b/>
          <w:bCs/>
        </w:rPr>
      </w:pPr>
      <w:r>
        <w:rPr>
          <w:b/>
          <w:bCs/>
        </w:rPr>
        <w:t xml:space="preserve">Press Release </w:t>
      </w:r>
    </w:p>
    <w:p w14:paraId="5DAEB3BD" w14:textId="77777777" w:rsidR="003F7DA6" w:rsidRDefault="003F7DA6" w:rsidP="003F7DA6">
      <w:pPr>
        <w:rPr>
          <w:b/>
          <w:bCs/>
        </w:rPr>
      </w:pPr>
    </w:p>
    <w:p w14:paraId="751BB674" w14:textId="0210E85C" w:rsidR="003F7DA6" w:rsidRPr="003F7DA6" w:rsidRDefault="003F7DA6" w:rsidP="003F7DA6">
      <w:r w:rsidRPr="003F7DA6">
        <w:rPr>
          <w:b/>
          <w:bCs/>
        </w:rPr>
        <w:t>Study shows social prescribing significantly improves wellbeing of children struggling with their mental health in Cumbria, with calls for wider rollout</w:t>
      </w:r>
      <w:r w:rsidRPr="003F7DA6">
        <w:t> </w:t>
      </w:r>
    </w:p>
    <w:p w14:paraId="43337BEC" w14:textId="77777777" w:rsidR="003F7DA6" w:rsidRPr="003F7DA6" w:rsidRDefault="003F7DA6" w:rsidP="003F7DA6"/>
    <w:p w14:paraId="2925E946" w14:textId="77777777" w:rsidR="003F7DA6" w:rsidRPr="003F7DA6" w:rsidRDefault="003F7DA6" w:rsidP="003F7DA6">
      <w:r w:rsidRPr="003F7DA6">
        <w:t>A Cumbria service that has been clinically proven to significantly improve the wellbeing of children struggling with their mental health and prevent difficulties from escalating, has been championed by local doctors amid calls for its wider rollout. </w:t>
      </w:r>
    </w:p>
    <w:p w14:paraId="2E72E26B" w14:textId="77777777" w:rsidR="003F7DA6" w:rsidRPr="003F7DA6" w:rsidRDefault="003F7DA6" w:rsidP="003F7DA6"/>
    <w:p w14:paraId="0865015C" w14:textId="77777777" w:rsidR="003F7DA6" w:rsidRPr="003F7DA6" w:rsidRDefault="003F7DA6" w:rsidP="003F7DA6">
      <w:r w:rsidRPr="003F7DA6">
        <w:t>The LINK service, a joint initiative between children’s charity Barnardo’s and several local Primary Care Networks in Cumbria, has provided support to more than 2,000 children and young people aged between 5 and 19 years of age since it began almost six years ago. </w:t>
      </w:r>
    </w:p>
    <w:p w14:paraId="25F1DBC6" w14:textId="77777777" w:rsidR="003F7DA6" w:rsidRPr="003F7DA6" w:rsidRDefault="003F7DA6" w:rsidP="003F7DA6"/>
    <w:p w14:paraId="4A88FAFE" w14:textId="77777777" w:rsidR="003F7DA6" w:rsidRPr="003F7DA6" w:rsidRDefault="003F7DA6" w:rsidP="003F7DA6">
      <w:r w:rsidRPr="003F7DA6">
        <w:t>The service offers social prescribing - a non-medical solution that provides a holistic approach to health and wellbeing to manage issues young people may be struggling with, including anxiety, low mood, loneliness or stress from relationship difficulties with family and friends. </w:t>
      </w:r>
    </w:p>
    <w:p w14:paraId="0411C7BB" w14:textId="77777777" w:rsidR="003F7DA6" w:rsidRPr="003F7DA6" w:rsidRDefault="003F7DA6" w:rsidP="003F7DA6"/>
    <w:p w14:paraId="3928022A" w14:textId="77777777" w:rsidR="003F7DA6" w:rsidRPr="003F7DA6" w:rsidRDefault="003F7DA6" w:rsidP="003F7DA6">
      <w:r w:rsidRPr="003F7DA6">
        <w:t>Specialist workers connect young people with community-based activities to improve mental health, including nature-based projects, creative workshops, sports, outdoor activities and volunteering, as well as helping to build children’s confidence, identify</w:t>
      </w:r>
      <w:r w:rsidRPr="003F7DA6">
        <w:rPr>
          <w:rFonts w:ascii="Arial" w:hAnsi="Arial" w:cs="Arial"/>
        </w:rPr>
        <w:t> </w:t>
      </w:r>
      <w:r w:rsidRPr="003F7DA6">
        <w:t>strengths and</w:t>
      </w:r>
      <w:r w:rsidRPr="003F7DA6">
        <w:rPr>
          <w:rFonts w:ascii="Aptos" w:hAnsi="Aptos" w:cs="Aptos"/>
        </w:rPr>
        <w:t> </w:t>
      </w:r>
      <w:r w:rsidRPr="003F7DA6">
        <w:t>help them to</w:t>
      </w:r>
      <w:r w:rsidRPr="003F7DA6">
        <w:rPr>
          <w:rFonts w:ascii="Aptos" w:hAnsi="Aptos" w:cs="Aptos"/>
        </w:rPr>
        <w:t> </w:t>
      </w:r>
      <w:r w:rsidRPr="003F7DA6">
        <w:t>work</w:t>
      </w:r>
      <w:r w:rsidRPr="003F7DA6">
        <w:rPr>
          <w:rFonts w:ascii="Aptos" w:hAnsi="Aptos" w:cs="Aptos"/>
        </w:rPr>
        <w:t> </w:t>
      </w:r>
      <w:r w:rsidRPr="003F7DA6">
        <w:t>towards goals.</w:t>
      </w:r>
      <w:r w:rsidRPr="003F7DA6">
        <w:rPr>
          <w:rFonts w:ascii="Aptos" w:hAnsi="Aptos" w:cs="Aptos"/>
        </w:rPr>
        <w:t> </w:t>
      </w:r>
    </w:p>
    <w:p w14:paraId="4EE7C5B2" w14:textId="77777777" w:rsidR="003F7DA6" w:rsidRPr="003F7DA6" w:rsidRDefault="003F7DA6" w:rsidP="003F7DA6"/>
    <w:p w14:paraId="2C981F99" w14:textId="77777777" w:rsidR="003F7DA6" w:rsidRPr="003F7DA6" w:rsidRDefault="003F7DA6" w:rsidP="003F7DA6">
      <w:r w:rsidRPr="003F7DA6">
        <w:t>The need for a local social prescribing service was identified by GPs and health professionals in the area, who worried they were only seeing children when they had got to crisis point and recognised a requirement for lower-level interventions to support wellbeing at a much earlier stage.</w:t>
      </w:r>
      <w:r w:rsidRPr="003F7DA6">
        <w:rPr>
          <w:rFonts w:ascii="Arial" w:hAnsi="Arial" w:cs="Arial"/>
        </w:rPr>
        <w:t>  </w:t>
      </w:r>
      <w:r w:rsidRPr="003F7DA6">
        <w:rPr>
          <w:rFonts w:ascii="Aptos" w:hAnsi="Aptos" w:cs="Aptos"/>
        </w:rPr>
        <w:t> </w:t>
      </w:r>
    </w:p>
    <w:p w14:paraId="6300F391" w14:textId="77777777" w:rsidR="003F7DA6" w:rsidRPr="003F7DA6" w:rsidRDefault="003F7DA6" w:rsidP="003F7DA6"/>
    <w:p w14:paraId="368CEA5A" w14:textId="77777777" w:rsidR="003F7DA6" w:rsidRPr="003F7DA6" w:rsidRDefault="003F7DA6" w:rsidP="003F7DA6">
      <w:r w:rsidRPr="003F7DA6">
        <w:t>Over the past three years, researchers from Edge Hill University have conducted an in-depth evaluation into the impact of social prescribing through the LINK service, following the journeys of children and young people from beginning to end, interviewing families and analysing the data of more than 1,000 children.  </w:t>
      </w:r>
    </w:p>
    <w:p w14:paraId="57074F04" w14:textId="77777777" w:rsidR="003F7DA6" w:rsidRPr="003F7DA6" w:rsidRDefault="003F7DA6" w:rsidP="003F7DA6"/>
    <w:p w14:paraId="4E6F41DD" w14:textId="77777777" w:rsidR="003F7DA6" w:rsidRPr="003F7DA6" w:rsidRDefault="003F7DA6" w:rsidP="003F7DA6">
      <w:r w:rsidRPr="003F7DA6">
        <w:rPr>
          <w:b/>
          <w:bCs/>
        </w:rPr>
        <w:lastRenderedPageBreak/>
        <w:t>Key findings from the study, which has just been released, include:</w:t>
      </w:r>
      <w:r w:rsidRPr="003F7DA6">
        <w:t> </w:t>
      </w:r>
    </w:p>
    <w:p w14:paraId="1D3EAD54" w14:textId="77777777" w:rsidR="003F7DA6" w:rsidRPr="003F7DA6" w:rsidRDefault="003F7DA6" w:rsidP="003F7DA6">
      <w:pPr>
        <w:numPr>
          <w:ilvl w:val="0"/>
          <w:numId w:val="1"/>
        </w:numPr>
      </w:pPr>
      <w:r w:rsidRPr="003F7DA6">
        <w:t>Young people supported by the service reported a marked improvement in mood and self-perception over a relatively short timeframe, with key outcomes including re-engagement in life and social activities that had previously felt impossible for them. </w:t>
      </w:r>
    </w:p>
    <w:p w14:paraId="088C3487" w14:textId="77777777" w:rsidR="003F7DA6" w:rsidRPr="003F7DA6" w:rsidRDefault="003F7DA6" w:rsidP="003F7DA6">
      <w:r w:rsidRPr="003F7DA6">
        <w:t> </w:t>
      </w:r>
    </w:p>
    <w:p w14:paraId="05C7DDB0" w14:textId="77777777" w:rsidR="003F7DA6" w:rsidRPr="003F7DA6" w:rsidRDefault="003F7DA6" w:rsidP="003F7DA6">
      <w:pPr>
        <w:numPr>
          <w:ilvl w:val="0"/>
          <w:numId w:val="2"/>
        </w:numPr>
      </w:pPr>
      <w:r w:rsidRPr="003F7DA6">
        <w:t>Social prescribing was found to be effective in preventing the difficulties experienced by children and young people from escalating into more severe mental health problems. </w:t>
      </w:r>
    </w:p>
    <w:p w14:paraId="5F9056B8" w14:textId="77777777" w:rsidR="003F7DA6" w:rsidRPr="003F7DA6" w:rsidRDefault="003F7DA6" w:rsidP="003F7DA6">
      <w:r w:rsidRPr="003F7DA6">
        <w:t> </w:t>
      </w:r>
    </w:p>
    <w:p w14:paraId="3F5BAA02" w14:textId="77777777" w:rsidR="003F7DA6" w:rsidRPr="003F7DA6" w:rsidRDefault="003F7DA6" w:rsidP="003F7DA6">
      <w:pPr>
        <w:numPr>
          <w:ilvl w:val="0"/>
          <w:numId w:val="3"/>
        </w:numPr>
      </w:pPr>
      <w:r w:rsidRPr="003F7DA6">
        <w:t>Other most frequently reported outcomes were reduced anxiety and panic-type responses, improved emotional regulation and calmer household environments, increased confidence, clearer communication within families about feelings and needs, improved school participation and young people looking to the future with hope. </w:t>
      </w:r>
    </w:p>
    <w:p w14:paraId="3A95EE69" w14:textId="77777777" w:rsidR="003F7DA6" w:rsidRPr="003F7DA6" w:rsidRDefault="003F7DA6" w:rsidP="003F7DA6">
      <w:r w:rsidRPr="003F7DA6">
        <w:t> </w:t>
      </w:r>
    </w:p>
    <w:p w14:paraId="24E80A43" w14:textId="77777777" w:rsidR="003F7DA6" w:rsidRPr="003F7DA6" w:rsidRDefault="003F7DA6" w:rsidP="003F7DA6">
      <w:pPr>
        <w:numPr>
          <w:ilvl w:val="0"/>
          <w:numId w:val="4"/>
        </w:numPr>
      </w:pPr>
      <w:r w:rsidRPr="003F7DA6">
        <w:t>A 15-year-old told researchers the support they received had made a huge impact on their life: “I literally feel like I was born again. I feel like a different person." </w:t>
      </w:r>
    </w:p>
    <w:p w14:paraId="74DE7731" w14:textId="77777777" w:rsidR="003F7DA6" w:rsidRPr="003F7DA6" w:rsidRDefault="003F7DA6" w:rsidP="003F7DA6">
      <w:r w:rsidRPr="003F7DA6">
        <w:t> </w:t>
      </w:r>
    </w:p>
    <w:p w14:paraId="158F7E40" w14:textId="77777777" w:rsidR="003F7DA6" w:rsidRPr="003F7DA6" w:rsidRDefault="003F7DA6" w:rsidP="003F7DA6">
      <w:pPr>
        <w:numPr>
          <w:ilvl w:val="0"/>
          <w:numId w:val="5"/>
        </w:numPr>
      </w:pPr>
      <w:r w:rsidRPr="003F7DA6">
        <w:t>After receiving support, children and young people consistently experienced sustained positive impact to their wellbeing, not short term once the support had ended. </w:t>
      </w:r>
    </w:p>
    <w:p w14:paraId="3CEB2302" w14:textId="77777777" w:rsidR="003F7DA6" w:rsidRPr="003F7DA6" w:rsidRDefault="003F7DA6" w:rsidP="003F7DA6">
      <w:r w:rsidRPr="003F7DA6">
        <w:t> </w:t>
      </w:r>
    </w:p>
    <w:p w14:paraId="23AAE1B0" w14:textId="77777777" w:rsidR="003F7DA6" w:rsidRPr="003F7DA6" w:rsidRDefault="003F7DA6" w:rsidP="003F7DA6">
      <w:pPr>
        <w:numPr>
          <w:ilvl w:val="0"/>
          <w:numId w:val="6"/>
        </w:numPr>
      </w:pPr>
      <w:r w:rsidRPr="003F7DA6">
        <w:t xml:space="preserve">Parents consistently reported benefits to their own mental health, sense of hope and family functioning, with several </w:t>
      </w:r>
      <w:proofErr w:type="gramStart"/>
      <w:r w:rsidRPr="003F7DA6">
        <w:t>parents</w:t>
      </w:r>
      <w:proofErr w:type="gramEnd"/>
      <w:r w:rsidRPr="003F7DA6">
        <w:t xml:space="preserve"> using language such as “life changing,” to express how the support reduced parental isolation and worry, as well as reducing day-to-day crisis events and improving parents’ capacity to support their child. </w:t>
      </w:r>
    </w:p>
    <w:p w14:paraId="6DA0EE3B" w14:textId="77777777" w:rsidR="003F7DA6" w:rsidRPr="003F7DA6" w:rsidRDefault="003F7DA6" w:rsidP="003F7DA6">
      <w:r w:rsidRPr="003F7DA6">
        <w:t> </w:t>
      </w:r>
    </w:p>
    <w:p w14:paraId="51E050B5" w14:textId="77777777" w:rsidR="003F7DA6" w:rsidRPr="003F7DA6" w:rsidRDefault="003F7DA6" w:rsidP="003F7DA6">
      <w:pPr>
        <w:numPr>
          <w:ilvl w:val="0"/>
          <w:numId w:val="7"/>
        </w:numPr>
      </w:pPr>
      <w:r w:rsidRPr="003F7DA6">
        <w:t>Trusted relationships built with individual workers and the flexibility of children being able to choose how they wanted to meet and interact with their worker (such as walking outdoors at a park or doing fun activities together) were key in engaging young people.  </w:t>
      </w:r>
    </w:p>
    <w:p w14:paraId="25851296" w14:textId="77777777" w:rsidR="003F7DA6" w:rsidRPr="003F7DA6" w:rsidRDefault="003F7DA6" w:rsidP="003F7DA6">
      <w:r w:rsidRPr="003F7DA6">
        <w:lastRenderedPageBreak/>
        <w:t> </w:t>
      </w:r>
    </w:p>
    <w:p w14:paraId="7D26CE5E" w14:textId="77777777" w:rsidR="003F7DA6" w:rsidRPr="003F7DA6" w:rsidRDefault="003F7DA6" w:rsidP="003F7DA6">
      <w:r w:rsidRPr="003F7DA6">
        <w:rPr>
          <w:b/>
          <w:bCs/>
        </w:rPr>
        <w:t>Ellen Buckley, Senior Manager for Barnardo’s North Mental Health Services said</w:t>
      </w:r>
      <w:r w:rsidRPr="003F7DA6">
        <w:t>: “For the past six years, our specialist staff have supported more than 2,000 children and young people in Cumbria. We’ve seen first</w:t>
      </w:r>
      <w:r w:rsidRPr="003F7DA6">
        <w:noBreakHyphen/>
        <w:t>hand how powerful social prescribing can be for children experiencing anxiety and emerging mental health challenges.  </w:t>
      </w:r>
    </w:p>
    <w:p w14:paraId="54C7F019" w14:textId="77777777" w:rsidR="003F7DA6" w:rsidRPr="003F7DA6" w:rsidRDefault="003F7DA6" w:rsidP="003F7DA6"/>
    <w:p w14:paraId="1552C3FB" w14:textId="77777777" w:rsidR="003F7DA6" w:rsidRPr="003F7DA6" w:rsidRDefault="003F7DA6" w:rsidP="003F7DA6">
      <w:r w:rsidRPr="003F7DA6">
        <w:t>“The extensive study carried out with Edge Hill University has shown that when children are supported early and through trusted relationships with skilled workers, then real and lasting change can happen. The findings show sustained positive impact for young people, with a consistent pattern of improved wellbeing and mood, children moving out of crisis, rebuilding confidence and re</w:t>
      </w:r>
      <w:r w:rsidRPr="003F7DA6">
        <w:noBreakHyphen/>
        <w:t>engaging with school, friendships and everyday life.  </w:t>
      </w:r>
    </w:p>
    <w:p w14:paraId="23351FF2" w14:textId="77777777" w:rsidR="003F7DA6" w:rsidRPr="003F7DA6" w:rsidRDefault="003F7DA6" w:rsidP="003F7DA6"/>
    <w:p w14:paraId="48173D63" w14:textId="77777777" w:rsidR="003F7DA6" w:rsidRPr="003F7DA6" w:rsidRDefault="003F7DA6" w:rsidP="003F7DA6">
      <w:r w:rsidRPr="003F7DA6">
        <w:t>“Crucially, the impact is felt across the whole family with parents having renewed hope and reduced worry as family relationships strengthen and they see their children connecting and thriving again. </w:t>
      </w:r>
    </w:p>
    <w:p w14:paraId="3E9ADAD4" w14:textId="77777777" w:rsidR="003F7DA6" w:rsidRPr="003F7DA6" w:rsidRDefault="003F7DA6" w:rsidP="003F7DA6"/>
    <w:p w14:paraId="55C9C504" w14:textId="77777777" w:rsidR="003F7DA6" w:rsidRPr="003F7DA6" w:rsidRDefault="003F7DA6" w:rsidP="003F7DA6">
      <w:r w:rsidRPr="003F7DA6">
        <w:t>“The success of this work has been made possible by the strong relationships with local GPs, who have long championed this approach and recognise its vital role in supporting children with lower</w:t>
      </w:r>
      <w:r w:rsidRPr="003F7DA6">
        <w:noBreakHyphen/>
        <w:t>level mental health needs and preventing problems from escalating. The study recommends the wider rollout of social prescribing services, so this support is available for all children and young people who need it, regardless of where they live.” </w:t>
      </w:r>
    </w:p>
    <w:p w14:paraId="389807AA" w14:textId="77777777" w:rsidR="003F7DA6" w:rsidRDefault="003F7DA6" w:rsidP="003F7DA6"/>
    <w:p w14:paraId="3FE2F8FC" w14:textId="77777777" w:rsidR="003F7DA6" w:rsidRDefault="003F7DA6" w:rsidP="003F7DA6"/>
    <w:p w14:paraId="446F64BD" w14:textId="77777777" w:rsidR="003F7DA6" w:rsidRDefault="003F7DA6" w:rsidP="003F7DA6"/>
    <w:p w14:paraId="2C3F509C" w14:textId="77777777" w:rsidR="003F7DA6" w:rsidRDefault="003F7DA6" w:rsidP="003F7DA6"/>
    <w:p w14:paraId="7FCE8D3F" w14:textId="77777777" w:rsidR="003F7DA6" w:rsidRDefault="003F7DA6" w:rsidP="003F7DA6"/>
    <w:p w14:paraId="531EC0BC" w14:textId="77777777" w:rsidR="003F7DA6" w:rsidRDefault="003F7DA6" w:rsidP="003F7DA6"/>
    <w:p w14:paraId="664DB0CC" w14:textId="77777777" w:rsidR="003F7DA6" w:rsidRDefault="003F7DA6" w:rsidP="003F7DA6"/>
    <w:p w14:paraId="6D63016F" w14:textId="77777777" w:rsidR="003F7DA6" w:rsidRPr="003F7DA6" w:rsidRDefault="003F7DA6" w:rsidP="003F7DA6"/>
    <w:p w14:paraId="3B6ADD19" w14:textId="77777777" w:rsidR="003F7DA6" w:rsidRPr="003F7DA6" w:rsidRDefault="003F7DA6" w:rsidP="003F7DA6">
      <w:r w:rsidRPr="003F7DA6">
        <w:rPr>
          <w:b/>
          <w:bCs/>
        </w:rPr>
        <w:lastRenderedPageBreak/>
        <w:t>Dr Richard Massey, GP and Clinical Director of the Keswick and Solway Primary Care Network, said:</w:t>
      </w:r>
      <w:r w:rsidRPr="003F7DA6">
        <w:rPr>
          <w:rFonts w:ascii="Arial" w:hAnsi="Arial" w:cs="Arial"/>
          <w:b/>
          <w:bCs/>
        </w:rPr>
        <w:t> </w:t>
      </w:r>
      <w:r w:rsidRPr="003F7DA6">
        <w:t>“T</w:t>
      </w:r>
      <w:r w:rsidRPr="003F7DA6">
        <w:rPr>
          <w:i/>
          <w:iCs/>
        </w:rPr>
        <w:t>his report shines a bright spotlight on the outstanding work undertaken by the LINK social prescribing team. </w:t>
      </w:r>
      <w:r w:rsidRPr="003F7DA6">
        <w:t> </w:t>
      </w:r>
    </w:p>
    <w:p w14:paraId="0DB0E7D8" w14:textId="77777777" w:rsidR="003F7DA6" w:rsidRPr="003F7DA6" w:rsidRDefault="003F7DA6" w:rsidP="003F7DA6">
      <w:r w:rsidRPr="003F7DA6">
        <w:t> </w:t>
      </w:r>
    </w:p>
    <w:p w14:paraId="56BB0230" w14:textId="77777777" w:rsidR="003F7DA6" w:rsidRPr="003F7DA6" w:rsidRDefault="003F7DA6" w:rsidP="003F7DA6">
      <w:r w:rsidRPr="003F7DA6">
        <w:rPr>
          <w:i/>
          <w:iCs/>
        </w:rPr>
        <w:t>“We now have reliable outcomes data to underpin the foundations of this great service. Whilst the numbers are impressive, by far and away the greatest value should be placed on the narrative from the children and young people and their parents. They have told us what they value, and this is embedded in the design of this service and the freedom given to the practitioners to do the right thing for the young person in front of them. </w:t>
      </w:r>
      <w:r w:rsidRPr="003F7DA6">
        <w:t> </w:t>
      </w:r>
    </w:p>
    <w:p w14:paraId="5F4FD888" w14:textId="77777777" w:rsidR="003F7DA6" w:rsidRPr="003F7DA6" w:rsidRDefault="003F7DA6" w:rsidP="003F7DA6">
      <w:r w:rsidRPr="003F7DA6">
        <w:t> </w:t>
      </w:r>
    </w:p>
    <w:p w14:paraId="1532C53B" w14:textId="77777777" w:rsidR="003F7DA6" w:rsidRPr="003F7DA6" w:rsidRDefault="003F7DA6" w:rsidP="003F7DA6">
      <w:r w:rsidRPr="003F7DA6">
        <w:rPr>
          <w:i/>
          <w:iCs/>
        </w:rPr>
        <w:t>“The future of healthcare and wellbeing should rightly be focused on moving from treatment to prevention and in General Practice we value this service as a gold standard example of upstream support for children and young people.'”</w:t>
      </w:r>
      <w:r w:rsidRPr="003F7DA6">
        <w:t> </w:t>
      </w:r>
    </w:p>
    <w:p w14:paraId="57C52A85" w14:textId="77777777" w:rsidR="003F7DA6" w:rsidRPr="003F7DA6" w:rsidRDefault="003F7DA6" w:rsidP="003F7DA6"/>
    <w:p w14:paraId="41FD1219" w14:textId="77777777" w:rsidR="003F7DA6" w:rsidRPr="003F7DA6" w:rsidRDefault="003F7DA6" w:rsidP="003F7DA6">
      <w:r w:rsidRPr="003F7DA6">
        <w:rPr>
          <w:b/>
          <w:bCs/>
        </w:rPr>
        <w:t>Dr Michelle Haworth, Associate Director for Centre for Social Responsibility, Edge Hill University, said:</w:t>
      </w:r>
      <w:r w:rsidRPr="003F7DA6">
        <w:t> “It has been a privilege to work with the Barnardo’s LINK team over the past three years.  </w:t>
      </w:r>
    </w:p>
    <w:p w14:paraId="24AC247F" w14:textId="77777777" w:rsidR="003F7DA6" w:rsidRPr="003F7DA6" w:rsidRDefault="003F7DA6" w:rsidP="003F7DA6">
      <w:r w:rsidRPr="003F7DA6">
        <w:t> </w:t>
      </w:r>
    </w:p>
    <w:p w14:paraId="7B00E6B0" w14:textId="77777777" w:rsidR="003F7DA6" w:rsidRPr="003F7DA6" w:rsidRDefault="003F7DA6" w:rsidP="003F7DA6">
      <w:r w:rsidRPr="003F7DA6">
        <w:t>“Our longitudinal study formed part of a wider learning partnership enabling us to understand the LINK programme from the perspectives of children and young people (CYP) and their families, as well as LINK workers, managers, and commissioners.  </w:t>
      </w:r>
    </w:p>
    <w:p w14:paraId="6C9EE3DF" w14:textId="77777777" w:rsidR="003F7DA6" w:rsidRPr="003F7DA6" w:rsidRDefault="003F7DA6" w:rsidP="003F7DA6">
      <w:r w:rsidRPr="003F7DA6">
        <w:t>It was a first opportunity to assess how social prescribing would impact on the mental health needs of children and young people in the UK.  </w:t>
      </w:r>
    </w:p>
    <w:p w14:paraId="2698DE9F" w14:textId="77777777" w:rsidR="003F7DA6" w:rsidRPr="003F7DA6" w:rsidRDefault="003F7DA6" w:rsidP="003F7DA6">
      <w:r w:rsidRPr="003F7DA6">
        <w:t> </w:t>
      </w:r>
    </w:p>
    <w:p w14:paraId="51A12FEF" w14:textId="77777777" w:rsidR="003F7DA6" w:rsidRPr="003F7DA6" w:rsidRDefault="003F7DA6" w:rsidP="003F7DA6">
      <w:r w:rsidRPr="003F7DA6">
        <w:t>“Our findings demonstrate that LINK has successfully reached those with the greatest levels of need, supporting children, young people, and families to build resilience, confidence, and personal growth. The programme’s ability to work effectively across sectors has been central to its success, helping families navigate an </w:t>
      </w:r>
      <w:proofErr w:type="gramStart"/>
      <w:r w:rsidRPr="003F7DA6">
        <w:t>often complex</w:t>
      </w:r>
      <w:proofErr w:type="gramEnd"/>
      <w:r w:rsidRPr="003F7DA6">
        <w:t> system and ensuring timely, child</w:t>
      </w:r>
      <w:r w:rsidRPr="003F7DA6">
        <w:noBreakHyphen/>
        <w:t>centred support.  </w:t>
      </w:r>
    </w:p>
    <w:p w14:paraId="2FB8CA2D" w14:textId="77777777" w:rsidR="003F7DA6" w:rsidRPr="003F7DA6" w:rsidRDefault="003F7DA6" w:rsidP="003F7DA6">
      <w:r w:rsidRPr="003F7DA6">
        <w:t> </w:t>
      </w:r>
    </w:p>
    <w:p w14:paraId="5F30FED5" w14:textId="77777777" w:rsidR="003F7DA6" w:rsidRPr="003F7DA6" w:rsidRDefault="003F7DA6" w:rsidP="003F7DA6">
      <w:r w:rsidRPr="003F7DA6">
        <w:t>“It has been a genuine pleasure to collaborate with the LINK service and key stakeholders, and we hope that our research contributes to the growing evidence base for children and young people’s social prescribing as a beneficial, impactful, and meaningful approach that supports children, young people and their families.” </w:t>
      </w:r>
    </w:p>
    <w:p w14:paraId="75AD0D17" w14:textId="77777777" w:rsidR="003F7DA6" w:rsidRPr="003F7DA6" w:rsidRDefault="003F7DA6" w:rsidP="003F7DA6">
      <w:r w:rsidRPr="003F7DA6">
        <w:lastRenderedPageBreak/>
        <w:t> </w:t>
      </w:r>
    </w:p>
    <w:p w14:paraId="0ADC11C9" w14:textId="77777777" w:rsidR="003F7DA6" w:rsidRPr="003F7DA6" w:rsidRDefault="003F7DA6" w:rsidP="003F7DA6">
      <w:r w:rsidRPr="003F7DA6">
        <w:rPr>
          <w:b/>
          <w:bCs/>
        </w:rPr>
        <w:t>The full Young People’s Social Prescribing Service Evaluation Report can be found here:  </w:t>
      </w:r>
      <w:hyperlink r:id="rId5" w:tgtFrame="_blank" w:history="1">
        <w:r w:rsidRPr="003F7DA6">
          <w:rPr>
            <w:rStyle w:val="Hyperlink"/>
          </w:rPr>
          <w:t>https://www.barnardos.org.uk/research/cumbria-link-young-peoples-social-prescribing-service-evaluation-report</w:t>
        </w:r>
      </w:hyperlink>
      <w:r w:rsidRPr="003F7DA6">
        <w:t> </w:t>
      </w:r>
    </w:p>
    <w:p w14:paraId="37A30B2F" w14:textId="77777777" w:rsidR="003F7DA6" w:rsidRPr="003F7DA6" w:rsidRDefault="003F7DA6" w:rsidP="003F7DA6"/>
    <w:p w14:paraId="04F0E8A3" w14:textId="77777777" w:rsidR="003F7DA6" w:rsidRPr="003F7DA6" w:rsidRDefault="003F7DA6" w:rsidP="003F7DA6">
      <w:pPr>
        <w:rPr>
          <w:b/>
          <w:bCs/>
        </w:rPr>
      </w:pPr>
      <w:r w:rsidRPr="003F7DA6">
        <w:rPr>
          <w:b/>
          <w:bCs/>
        </w:rPr>
        <w:t xml:space="preserve">Barnardo’s will also be hosting a webinar to showcase the findings of the social prescribing evaluation. This will take place on 16 June 2026. </w:t>
      </w:r>
    </w:p>
    <w:p w14:paraId="29197189" w14:textId="77777777" w:rsidR="003F7DA6" w:rsidRPr="003F7DA6" w:rsidRDefault="003F7DA6" w:rsidP="003F7DA6">
      <w:r w:rsidRPr="003F7DA6">
        <w:rPr>
          <w:b/>
          <w:bCs/>
        </w:rPr>
        <w:t>You can sign up using the link below</w:t>
      </w:r>
      <w:r w:rsidRPr="003F7DA6">
        <w:rPr>
          <w:i/>
          <w:iCs/>
        </w:rPr>
        <w:t xml:space="preserve">: </w:t>
      </w:r>
      <w:hyperlink r:id="rId6" w:history="1">
        <w:r w:rsidRPr="003F7DA6">
          <w:rPr>
            <w:rStyle w:val="Hyperlink"/>
          </w:rPr>
          <w:t>https://events.teams.microsoft.com/event/1c48299e-688c-47b6-9e6d-ac5403c0841d@171b1f19-7567-4d3c-bb9a-748ad03f301a</w:t>
        </w:r>
      </w:hyperlink>
    </w:p>
    <w:p w14:paraId="502550B6" w14:textId="77777777" w:rsidR="003F7DA6" w:rsidRPr="003F7DA6" w:rsidRDefault="003F7DA6" w:rsidP="003F7DA6"/>
    <w:p w14:paraId="42963BF2" w14:textId="77777777" w:rsidR="003F7DA6" w:rsidRPr="003F7DA6" w:rsidRDefault="003F7DA6" w:rsidP="003F7DA6">
      <w:r w:rsidRPr="003F7DA6">
        <w:rPr>
          <w:b/>
          <w:bCs/>
          <w:u w:val="single"/>
        </w:rPr>
        <w:t>How does the LINK Social Prescribing Service support young people?</w:t>
      </w:r>
      <w:r w:rsidRPr="003F7DA6">
        <w:t> </w:t>
      </w:r>
    </w:p>
    <w:p w14:paraId="188686FD" w14:textId="77777777" w:rsidR="003F7DA6" w:rsidRPr="003F7DA6" w:rsidRDefault="003F7DA6" w:rsidP="003F7DA6">
      <w:r w:rsidRPr="003F7DA6">
        <w:t>The LINK social prescribing service is funded jointly by </w:t>
      </w:r>
      <w:proofErr w:type="gramStart"/>
      <w:r w:rsidRPr="003F7DA6">
        <w:t>North East</w:t>
      </w:r>
      <w:proofErr w:type="gramEnd"/>
      <w:r w:rsidRPr="003F7DA6">
        <w:t> and North Cumbria Integrated Care Board, Cumberland and Westmorland and Furness Local Authorities and four Primary Care Networks (PCNs). </w:t>
      </w:r>
    </w:p>
    <w:p w14:paraId="7BF543BD" w14:textId="77777777" w:rsidR="003F7DA6" w:rsidRPr="003F7DA6" w:rsidRDefault="003F7DA6" w:rsidP="003F7DA6">
      <w:r w:rsidRPr="003F7DA6">
        <w:t>Specialist workers from the service meet with each young person and work with them and their support network, personalising the approach to the needs of</w:t>
      </w:r>
      <w:r w:rsidRPr="003F7DA6">
        <w:rPr>
          <w:rFonts w:ascii="Arial" w:hAnsi="Arial" w:cs="Arial"/>
        </w:rPr>
        <w:t> </w:t>
      </w:r>
      <w:r w:rsidRPr="003F7DA6">
        <w:t>each</w:t>
      </w:r>
      <w:r w:rsidRPr="003F7DA6">
        <w:rPr>
          <w:rFonts w:ascii="Aptos" w:hAnsi="Aptos" w:cs="Aptos"/>
        </w:rPr>
        <w:t> </w:t>
      </w:r>
      <w:r w:rsidRPr="003F7DA6">
        <w:t>child.</w:t>
      </w:r>
      <w:r w:rsidRPr="003F7DA6">
        <w:rPr>
          <w:rFonts w:ascii="Arial" w:hAnsi="Arial" w:cs="Arial"/>
        </w:rPr>
        <w:t> </w:t>
      </w:r>
      <w:r w:rsidRPr="003F7DA6">
        <w:t>Workers provide practical and emotional support, helping to build confidence, identify</w:t>
      </w:r>
      <w:r w:rsidRPr="003F7DA6">
        <w:rPr>
          <w:rFonts w:ascii="Arial" w:hAnsi="Arial" w:cs="Arial"/>
        </w:rPr>
        <w:t> </w:t>
      </w:r>
      <w:r w:rsidRPr="003F7DA6">
        <w:t>strengths</w:t>
      </w:r>
      <w:r w:rsidRPr="003F7DA6">
        <w:rPr>
          <w:rFonts w:ascii="Aptos" w:hAnsi="Aptos" w:cs="Aptos"/>
        </w:rPr>
        <w:t> </w:t>
      </w:r>
      <w:r w:rsidRPr="003F7DA6">
        <w:t>and</w:t>
      </w:r>
      <w:r w:rsidRPr="003F7DA6">
        <w:rPr>
          <w:rFonts w:ascii="Aptos" w:hAnsi="Aptos" w:cs="Aptos"/>
        </w:rPr>
        <w:t> </w:t>
      </w:r>
      <w:r w:rsidRPr="003F7DA6">
        <w:t>things within young people</w:t>
      </w:r>
      <w:r w:rsidRPr="003F7DA6">
        <w:rPr>
          <w:rFonts w:ascii="Aptos" w:hAnsi="Aptos" w:cs="Aptos"/>
        </w:rPr>
        <w:t>’</w:t>
      </w:r>
      <w:r w:rsidRPr="003F7DA6">
        <w:t>s lives they are struggling with,</w:t>
      </w:r>
      <w:r w:rsidRPr="003F7DA6">
        <w:rPr>
          <w:rFonts w:ascii="Aptos" w:hAnsi="Aptos" w:cs="Aptos"/>
        </w:rPr>
        <w:t> </w:t>
      </w:r>
      <w:r w:rsidRPr="003F7DA6">
        <w:t>and give</w:t>
      </w:r>
      <w:r w:rsidRPr="003F7DA6">
        <w:rPr>
          <w:rFonts w:ascii="Aptos" w:hAnsi="Aptos" w:cs="Aptos"/>
        </w:rPr>
        <w:t> </w:t>
      </w:r>
      <w:r w:rsidRPr="003F7DA6">
        <w:t>them</w:t>
      </w:r>
      <w:r w:rsidRPr="003F7DA6">
        <w:rPr>
          <w:rFonts w:ascii="Aptos" w:hAnsi="Aptos" w:cs="Aptos"/>
        </w:rPr>
        <w:t> </w:t>
      </w:r>
      <w:r w:rsidRPr="003F7DA6">
        <w:t>strategies and tools to deal with these issues and work towards achieving goals.</w:t>
      </w:r>
      <w:r w:rsidRPr="003F7DA6">
        <w:rPr>
          <w:rFonts w:ascii="Aptos" w:hAnsi="Aptos" w:cs="Aptos"/>
        </w:rPr>
        <w:t> </w:t>
      </w:r>
    </w:p>
    <w:p w14:paraId="0B34B3D5" w14:textId="77777777" w:rsidR="003F7DA6" w:rsidRPr="003F7DA6" w:rsidRDefault="003F7DA6" w:rsidP="003F7DA6">
      <w:r w:rsidRPr="003F7DA6">
        <w:t>The service also connects young people to wellbeing-boosting services and activities within their local communities, as well as other</w:t>
      </w:r>
      <w:r w:rsidRPr="003F7DA6">
        <w:rPr>
          <w:rFonts w:ascii="Arial" w:hAnsi="Arial" w:cs="Arial"/>
        </w:rPr>
        <w:t> </w:t>
      </w:r>
      <w:r w:rsidRPr="003F7DA6">
        <w:t>additional</w:t>
      </w:r>
      <w:r w:rsidRPr="003F7DA6">
        <w:rPr>
          <w:rFonts w:ascii="Arial" w:hAnsi="Arial" w:cs="Arial"/>
        </w:rPr>
        <w:t> </w:t>
      </w:r>
      <w:r w:rsidRPr="003F7DA6">
        <w:t>support as</w:t>
      </w:r>
      <w:r w:rsidRPr="003F7DA6">
        <w:rPr>
          <w:rFonts w:ascii="Arial" w:hAnsi="Arial" w:cs="Arial"/>
        </w:rPr>
        <w:t> </w:t>
      </w:r>
      <w:r w:rsidRPr="003F7DA6">
        <w:t>required.</w:t>
      </w:r>
      <w:r w:rsidRPr="003F7DA6">
        <w:rPr>
          <w:rFonts w:ascii="Arial" w:hAnsi="Arial" w:cs="Arial"/>
        </w:rPr>
        <w:t>  </w:t>
      </w:r>
      <w:r w:rsidRPr="003F7DA6">
        <w:rPr>
          <w:rFonts w:ascii="Aptos" w:hAnsi="Aptos" w:cs="Aptos"/>
        </w:rPr>
        <w:t> </w:t>
      </w:r>
    </w:p>
    <w:p w14:paraId="7FE3A3C1" w14:textId="77777777" w:rsidR="003F7DA6" w:rsidRPr="003F7DA6" w:rsidRDefault="003F7DA6" w:rsidP="003F7DA6">
      <w:r w:rsidRPr="003F7DA6">
        <w:t>The LINK service is currently available to young people living in North and West Cumbria, within the Penrith and Eden,</w:t>
      </w:r>
      <w:r w:rsidRPr="003F7DA6">
        <w:rPr>
          <w:rFonts w:ascii="Arial" w:hAnsi="Arial" w:cs="Arial"/>
        </w:rPr>
        <w:t> </w:t>
      </w:r>
      <w:r w:rsidRPr="003F7DA6">
        <w:t>Keswick</w:t>
      </w:r>
      <w:r w:rsidRPr="003F7DA6">
        <w:rPr>
          <w:rFonts w:ascii="Arial" w:hAnsi="Arial" w:cs="Arial"/>
        </w:rPr>
        <w:t> </w:t>
      </w:r>
      <w:r w:rsidRPr="003F7DA6">
        <w:t>and Solway,</w:t>
      </w:r>
      <w:r w:rsidRPr="003F7DA6">
        <w:rPr>
          <w:rFonts w:ascii="Aptos" w:hAnsi="Aptos" w:cs="Aptos"/>
        </w:rPr>
        <w:t> </w:t>
      </w:r>
      <w:r w:rsidRPr="003F7DA6">
        <w:t>Carlisle Network and</w:t>
      </w:r>
      <w:r w:rsidRPr="003F7DA6">
        <w:rPr>
          <w:rFonts w:ascii="Aptos" w:hAnsi="Aptos" w:cs="Aptos"/>
        </w:rPr>
        <w:t> </w:t>
      </w:r>
      <w:r w:rsidRPr="003F7DA6">
        <w:t>Workington</w:t>
      </w:r>
      <w:r w:rsidRPr="003F7DA6">
        <w:rPr>
          <w:rFonts w:ascii="Aptos" w:hAnsi="Aptos" w:cs="Aptos"/>
        </w:rPr>
        <w:t> </w:t>
      </w:r>
      <w:r w:rsidRPr="003F7DA6">
        <w:t>PCNs.</w:t>
      </w:r>
      <w:r w:rsidRPr="003F7DA6">
        <w:rPr>
          <w:rFonts w:ascii="Aptos" w:hAnsi="Aptos" w:cs="Aptos"/>
        </w:rPr>
        <w:t> </w:t>
      </w:r>
      <w:r w:rsidRPr="003F7DA6">
        <w:t>Children</w:t>
      </w:r>
      <w:r w:rsidRPr="003F7DA6">
        <w:rPr>
          <w:rFonts w:ascii="Aptos" w:hAnsi="Aptos" w:cs="Aptos"/>
        </w:rPr>
        <w:t> </w:t>
      </w:r>
      <w:r w:rsidRPr="003F7DA6">
        <w:t>can be referred into the service by GPs and health professionals,</w:t>
      </w:r>
      <w:r w:rsidRPr="003F7DA6">
        <w:rPr>
          <w:rFonts w:ascii="Arial" w:hAnsi="Arial" w:cs="Arial"/>
        </w:rPr>
        <w:t> </w:t>
      </w:r>
      <w:r w:rsidRPr="003F7DA6">
        <w:t>schools</w:t>
      </w:r>
      <w:r w:rsidRPr="003F7DA6">
        <w:rPr>
          <w:rFonts w:ascii="Arial" w:hAnsi="Arial" w:cs="Arial"/>
        </w:rPr>
        <w:t> </w:t>
      </w:r>
      <w:r w:rsidRPr="003F7DA6">
        <w:t>and other supporting organisations, as well as</w:t>
      </w:r>
      <w:r w:rsidRPr="003F7DA6">
        <w:rPr>
          <w:rFonts w:ascii="Aptos" w:hAnsi="Aptos" w:cs="Aptos"/>
        </w:rPr>
        <w:t> </w:t>
      </w:r>
      <w:r w:rsidRPr="003F7DA6">
        <w:t>by</w:t>
      </w:r>
      <w:r w:rsidRPr="003F7DA6">
        <w:rPr>
          <w:rFonts w:ascii="Aptos" w:hAnsi="Aptos" w:cs="Aptos"/>
        </w:rPr>
        <w:t> </w:t>
      </w:r>
      <w:r w:rsidRPr="003F7DA6">
        <w:t>self-referral.</w:t>
      </w:r>
      <w:r w:rsidRPr="003F7DA6">
        <w:rPr>
          <w:rFonts w:ascii="Arial" w:hAnsi="Arial" w:cs="Arial"/>
        </w:rPr>
        <w:t>  </w:t>
      </w:r>
      <w:r w:rsidRPr="003F7DA6">
        <w:rPr>
          <w:rFonts w:ascii="Aptos" w:hAnsi="Aptos" w:cs="Aptos"/>
        </w:rPr>
        <w:t> </w:t>
      </w:r>
    </w:p>
    <w:p w14:paraId="5B0E17DA" w14:textId="77777777" w:rsidR="003F7DA6" w:rsidRPr="003F7DA6" w:rsidRDefault="003F7DA6" w:rsidP="003F7DA6">
      <w:r w:rsidRPr="003F7DA6">
        <w:t>For further details about the LINK service or to make a request for support, please</w:t>
      </w:r>
      <w:r w:rsidRPr="003F7DA6">
        <w:rPr>
          <w:rFonts w:ascii="Arial" w:hAnsi="Arial" w:cs="Arial"/>
        </w:rPr>
        <w:t> </w:t>
      </w:r>
      <w:r w:rsidRPr="003F7DA6">
        <w:t>visit</w:t>
      </w:r>
      <w:r w:rsidRPr="003F7DA6">
        <w:rPr>
          <w:b/>
          <w:bCs/>
        </w:rPr>
        <w:t> </w:t>
      </w:r>
      <w:hyperlink r:id="rId7" w:tgtFrame="_blank" w:history="1">
        <w:r w:rsidRPr="003F7DA6">
          <w:rPr>
            <w:rStyle w:val="Hyperlink"/>
            <w:b/>
            <w:bCs/>
          </w:rPr>
          <w:t>Cumbria LINK - Young People’s Social Prescribing Service | Barnardo's</w:t>
        </w:r>
      </w:hyperlink>
      <w:r w:rsidRPr="003F7DA6">
        <w:t> </w:t>
      </w:r>
    </w:p>
    <w:p w14:paraId="46B5E009" w14:textId="77777777" w:rsidR="003F7DA6" w:rsidRDefault="003F7DA6" w:rsidP="003F7DA6">
      <w:r w:rsidRPr="003F7DA6">
        <w:t> </w:t>
      </w:r>
    </w:p>
    <w:p w14:paraId="11927096" w14:textId="77777777" w:rsidR="003F7DA6" w:rsidRDefault="003F7DA6" w:rsidP="003F7DA6"/>
    <w:p w14:paraId="2B5C41B8" w14:textId="77777777" w:rsidR="003F7DA6" w:rsidRDefault="003F7DA6" w:rsidP="003F7DA6"/>
    <w:p w14:paraId="1E953865" w14:textId="77777777" w:rsidR="003F7DA6" w:rsidRPr="003F7DA6" w:rsidRDefault="003F7DA6" w:rsidP="003F7DA6"/>
    <w:p w14:paraId="4A608AF1" w14:textId="77777777" w:rsidR="003F7DA6" w:rsidRPr="003F7DA6" w:rsidRDefault="003F7DA6" w:rsidP="003F7DA6">
      <w:r w:rsidRPr="003F7DA6">
        <w:rPr>
          <w:b/>
          <w:bCs/>
          <w:u w:val="single"/>
        </w:rPr>
        <w:lastRenderedPageBreak/>
        <w:t>Case study of young person who was unable to leave the house</w:t>
      </w:r>
      <w:r w:rsidRPr="003F7DA6">
        <w:t> </w:t>
      </w:r>
    </w:p>
    <w:p w14:paraId="74BF18F0" w14:textId="77777777" w:rsidR="003F7DA6" w:rsidRPr="003F7DA6" w:rsidRDefault="003F7DA6" w:rsidP="003F7DA6">
      <w:r w:rsidRPr="003F7DA6">
        <w:t>Hazel* is a teenager in Cumbria who received support through the LINK service after experiencing severe anxiety and panic attacks in public places, which left her unable to leave the house. Hazel received one to one support with a specialist worker, with whom she quickly formed a trusting relationship.  </w:t>
      </w:r>
    </w:p>
    <w:p w14:paraId="622CA3C6" w14:textId="77777777" w:rsidR="003F7DA6" w:rsidRPr="003F7DA6" w:rsidRDefault="003F7DA6" w:rsidP="003F7DA6">
      <w:r w:rsidRPr="003F7DA6">
        <w:t>Early support sessions focused on talking, reflection and initial strategies for dealing with anxiety, before building up small first steps to complete short outings and activities, like a brief visit to a shop. Towards the end of Hazel’s sessions after 12 weeks, her transformation was described as ‘striking’, with Hazel preparing to re-enter school for exams, excited about her prom and looking forward to a friend’s birthday sleepover.  </w:t>
      </w:r>
    </w:p>
    <w:p w14:paraId="6593D50B" w14:textId="77777777" w:rsidR="003F7DA6" w:rsidRPr="003F7DA6" w:rsidRDefault="003F7DA6" w:rsidP="003F7DA6">
      <w:r w:rsidRPr="003F7DA6">
        <w:t>Hazel describes the support she received as “restoring all my confidence one bit at a time” and said her LINK worker made her feel “seen and heard, in a way that I know things will get better.” </w:t>
      </w:r>
    </w:p>
    <w:p w14:paraId="7360F955" w14:textId="77777777" w:rsidR="003F7DA6" w:rsidRPr="003F7DA6" w:rsidRDefault="003F7DA6" w:rsidP="003F7DA6">
      <w:r w:rsidRPr="003F7DA6">
        <w:t> </w:t>
      </w:r>
    </w:p>
    <w:p w14:paraId="6A4A391F" w14:textId="77777777" w:rsidR="003F7DA6" w:rsidRPr="003F7DA6" w:rsidRDefault="003F7DA6" w:rsidP="003F7DA6">
      <w:r w:rsidRPr="003F7DA6">
        <w:rPr>
          <w:b/>
          <w:bCs/>
          <w:u w:val="single"/>
        </w:rPr>
        <w:t>Example of nature-based group social prescribing sessions for young people</w:t>
      </w:r>
      <w:r w:rsidRPr="003F7DA6">
        <w:t> </w:t>
      </w:r>
    </w:p>
    <w:p w14:paraId="3C7E5538" w14:textId="77777777" w:rsidR="003F7DA6" w:rsidRPr="003F7DA6" w:rsidRDefault="003F7DA6" w:rsidP="003F7DA6">
      <w:r w:rsidRPr="003F7DA6">
        <w:t>The LINK service has a strong focus on connecting children and young people with nature and the outdoors. Linking with Newton Rigg College to provide a tutor, a bespoke nature-based programme was designed for a group of 10 secondary-age children who were not in school (some being home-schooled) during the day.  </w:t>
      </w:r>
    </w:p>
    <w:p w14:paraId="559821F4" w14:textId="77777777" w:rsidR="003F7DA6" w:rsidRPr="003F7DA6" w:rsidRDefault="003F7DA6" w:rsidP="003F7DA6">
      <w:r w:rsidRPr="003F7DA6">
        <w:t>The six-week programme used a classroom in the woods at Talkin Tarn Country Park for the young people to explore nature and do activities outside, as well as nature journalling and developing grounding and mindfulness techniques.  </w:t>
      </w:r>
    </w:p>
    <w:p w14:paraId="485B7AF6" w14:textId="77777777" w:rsidR="003F7DA6" w:rsidRPr="003F7DA6" w:rsidRDefault="003F7DA6" w:rsidP="003F7DA6">
      <w:r w:rsidRPr="003F7DA6">
        <w:t>At the start of the programme, some young people had found it hard to engage at all and felt unable to talk and mix with others. However, as the sessions progressed, all of the young people were walking around the park chatting together and joining in with activities. </w:t>
      </w:r>
    </w:p>
    <w:p w14:paraId="788909BA" w14:textId="77777777" w:rsidR="003F7DA6" w:rsidRPr="003F7DA6" w:rsidRDefault="003F7DA6" w:rsidP="003F7DA6">
      <w:r w:rsidRPr="003F7DA6">
        <w:t>The young people fed back that being a part of this nature-based series had helped their confidence to grow, with the ripple effect that followed including noticeable emotional growth and young people doing other activities / joining new local groups, as well as feeling better about talking and interacting. </w:t>
      </w:r>
    </w:p>
    <w:p w14:paraId="3C472705" w14:textId="77777777" w:rsidR="003F7DA6" w:rsidRPr="003F7DA6" w:rsidRDefault="003F7DA6" w:rsidP="003F7DA6">
      <w:r w:rsidRPr="003F7DA6">
        <w:t> </w:t>
      </w:r>
    </w:p>
    <w:p w14:paraId="10B0CDCD" w14:textId="77777777" w:rsidR="003F7DA6" w:rsidRPr="003F7DA6" w:rsidRDefault="003F7DA6" w:rsidP="003F7DA6">
      <w:r w:rsidRPr="003F7DA6">
        <w:rPr>
          <w:b/>
          <w:bCs/>
        </w:rPr>
        <w:t>Ends</w:t>
      </w:r>
      <w:r w:rsidRPr="003F7DA6">
        <w:rPr>
          <w:rFonts w:ascii="Arial" w:hAnsi="Arial" w:cs="Arial"/>
        </w:rPr>
        <w:t> </w:t>
      </w:r>
      <w:r w:rsidRPr="003F7DA6">
        <w:t> </w:t>
      </w:r>
    </w:p>
    <w:p w14:paraId="346C0F72" w14:textId="77777777" w:rsidR="003F7DA6" w:rsidRDefault="003F7DA6" w:rsidP="003F7DA6">
      <w:pPr>
        <w:rPr>
          <w:b/>
          <w:bCs/>
        </w:rPr>
      </w:pPr>
    </w:p>
    <w:p w14:paraId="0372D64B" w14:textId="77777777" w:rsidR="003F7DA6" w:rsidRDefault="003F7DA6" w:rsidP="003F7DA6">
      <w:pPr>
        <w:rPr>
          <w:b/>
          <w:bCs/>
        </w:rPr>
      </w:pPr>
    </w:p>
    <w:p w14:paraId="69D3E2EC" w14:textId="3099482E" w:rsidR="003F7DA6" w:rsidRPr="003F7DA6" w:rsidRDefault="003F7DA6" w:rsidP="003F7DA6">
      <w:r w:rsidRPr="003F7DA6">
        <w:rPr>
          <w:b/>
          <w:bCs/>
        </w:rPr>
        <w:lastRenderedPageBreak/>
        <w:t>Notes to editors</w:t>
      </w:r>
      <w:r w:rsidRPr="003F7DA6">
        <w:rPr>
          <w:rFonts w:ascii="Arial" w:hAnsi="Arial" w:cs="Arial"/>
        </w:rPr>
        <w:t> </w:t>
      </w:r>
      <w:r w:rsidRPr="003F7DA6">
        <w:t> </w:t>
      </w:r>
    </w:p>
    <w:p w14:paraId="00B57372" w14:textId="77777777" w:rsidR="003F7DA6" w:rsidRPr="003F7DA6" w:rsidRDefault="003F7DA6" w:rsidP="003F7DA6">
      <w:r w:rsidRPr="003F7DA6">
        <w:rPr>
          <w:b/>
          <w:bCs/>
        </w:rPr>
        <w:t>Further stats from the research report by Edge Hill University:</w:t>
      </w:r>
      <w:r w:rsidRPr="003F7DA6">
        <w:t> </w:t>
      </w:r>
    </w:p>
    <w:p w14:paraId="4C1A8B9E" w14:textId="77777777" w:rsidR="003F7DA6" w:rsidRPr="003F7DA6" w:rsidRDefault="003F7DA6" w:rsidP="003F7DA6">
      <w:pPr>
        <w:numPr>
          <w:ilvl w:val="0"/>
          <w:numId w:val="8"/>
        </w:numPr>
      </w:pPr>
      <w:r w:rsidRPr="003F7DA6">
        <w:t>On average, the research found that children’s mental wellbeing improved steadily throughout the programme, with scores on the Child Outcome Rating Scale (CORS) rising session by session. Children entered the programme with a CORS score of approximately 27 and improved by around 0.7 points per session, reaching a mean final score of 34 after 10 sessions. This reflects an average </w:t>
      </w:r>
      <w:proofErr w:type="gramStart"/>
      <w:r w:rsidRPr="003F7DA6">
        <w:t>7.3 point</w:t>
      </w:r>
      <w:proofErr w:type="gramEnd"/>
      <w:r w:rsidRPr="003F7DA6">
        <w:t> gain, which is considered clinically meaningful, exceeding the commonly referenced </w:t>
      </w:r>
      <w:proofErr w:type="gramStart"/>
      <w:r w:rsidRPr="003F7DA6">
        <w:t>5.0 point</w:t>
      </w:r>
      <w:proofErr w:type="gramEnd"/>
      <w:r w:rsidRPr="003F7DA6">
        <w:t> improvement threshold. </w:t>
      </w:r>
    </w:p>
    <w:p w14:paraId="316B16E0" w14:textId="77777777" w:rsidR="003F7DA6" w:rsidRPr="003F7DA6" w:rsidRDefault="003F7DA6" w:rsidP="003F7DA6">
      <w:r w:rsidRPr="003F7DA6">
        <w:t> </w:t>
      </w:r>
    </w:p>
    <w:p w14:paraId="74595295" w14:textId="77777777" w:rsidR="003F7DA6" w:rsidRPr="003F7DA6" w:rsidRDefault="003F7DA6" w:rsidP="003F7DA6">
      <w:pPr>
        <w:numPr>
          <w:ilvl w:val="0"/>
          <w:numId w:val="9"/>
        </w:numPr>
      </w:pPr>
      <w:r w:rsidRPr="003F7DA6">
        <w:t>The most common reason for referral was anxiety (33.2%), followed by general emotional wellbeing support (15.2%) and emotional regulation difficulties (7.9%). A wide range of other referral reasons were reported, including low mood, suspected autism, self-harm behaviours, bullying, and bereavement. </w:t>
      </w:r>
    </w:p>
    <w:p w14:paraId="21C21BB6" w14:textId="77777777" w:rsidR="003F7DA6" w:rsidRPr="003F7DA6" w:rsidRDefault="003F7DA6" w:rsidP="003F7DA6">
      <w:r w:rsidRPr="003F7DA6">
        <w:t> </w:t>
      </w:r>
    </w:p>
    <w:p w14:paraId="2EADD914" w14:textId="77777777" w:rsidR="003F7DA6" w:rsidRPr="003F7DA6" w:rsidRDefault="003F7DA6" w:rsidP="003F7DA6">
      <w:pPr>
        <w:numPr>
          <w:ilvl w:val="0"/>
          <w:numId w:val="10"/>
        </w:numPr>
      </w:pPr>
      <w:r w:rsidRPr="003F7DA6">
        <w:t>Around 61% of children using the service were aged between 11 and 15 years of age, with girls accounting for more than 62% of those supported. </w:t>
      </w:r>
    </w:p>
    <w:p w14:paraId="5E6DA470" w14:textId="77777777" w:rsidR="003F7DA6" w:rsidRPr="003F7DA6" w:rsidRDefault="003F7DA6" w:rsidP="003F7DA6">
      <w:r w:rsidRPr="003F7DA6">
        <w:t> </w:t>
      </w:r>
    </w:p>
    <w:p w14:paraId="2F4A442A" w14:textId="77777777" w:rsidR="003F7DA6" w:rsidRPr="003F7DA6" w:rsidRDefault="003F7DA6" w:rsidP="003F7DA6">
      <w:pPr>
        <w:numPr>
          <w:ilvl w:val="0"/>
          <w:numId w:val="11"/>
        </w:numPr>
      </w:pPr>
      <w:r w:rsidRPr="003F7DA6">
        <w:t>More than 90% of referrals came through GPs or schools. </w:t>
      </w:r>
    </w:p>
    <w:p w14:paraId="4F25D32D" w14:textId="77777777" w:rsidR="003F7DA6" w:rsidRPr="003F7DA6" w:rsidRDefault="003F7DA6" w:rsidP="003F7DA6">
      <w:r w:rsidRPr="003F7DA6">
        <w:t> </w:t>
      </w:r>
    </w:p>
    <w:p w14:paraId="79234FF8" w14:textId="77777777" w:rsidR="003F7DA6" w:rsidRPr="003F7DA6" w:rsidRDefault="003F7DA6" w:rsidP="003F7DA6">
      <w:pPr>
        <w:numPr>
          <w:ilvl w:val="0"/>
          <w:numId w:val="12"/>
        </w:numPr>
      </w:pPr>
      <w:r w:rsidRPr="003F7DA6">
        <w:t>When benchmarked nationally, the LINK service demonstrates measurable impact and value for money, reinforcing its role as an effective early-help model within Cumbria’s integrated system of care.  </w:t>
      </w:r>
    </w:p>
    <w:p w14:paraId="5ABFC924" w14:textId="77777777" w:rsidR="003F7DA6" w:rsidRPr="003F7DA6" w:rsidRDefault="003F7DA6" w:rsidP="003F7DA6">
      <w:r w:rsidRPr="003F7DA6">
        <w:t> </w:t>
      </w:r>
    </w:p>
    <w:p w14:paraId="0A944139" w14:textId="77777777" w:rsidR="003F7DA6" w:rsidRPr="003F7DA6" w:rsidRDefault="003F7DA6" w:rsidP="003F7DA6">
      <w:r w:rsidRPr="003F7DA6">
        <w:rPr>
          <w:b/>
          <w:bCs/>
        </w:rPr>
        <w:t>About Barnardo’s – Changing Childhoods, Changing Lives</w:t>
      </w:r>
      <w:r w:rsidRPr="003F7DA6">
        <w:rPr>
          <w:rFonts w:ascii="Arial" w:hAnsi="Arial" w:cs="Arial"/>
          <w:b/>
          <w:bCs/>
        </w:rPr>
        <w:t> </w:t>
      </w:r>
      <w:r w:rsidRPr="003F7DA6">
        <w:rPr>
          <w:rFonts w:ascii="Arial" w:hAnsi="Arial" w:cs="Arial"/>
        </w:rPr>
        <w:t> </w:t>
      </w:r>
      <w:r w:rsidRPr="003F7DA6">
        <w:t> </w:t>
      </w:r>
    </w:p>
    <w:p w14:paraId="7496E4B2" w14:textId="77777777" w:rsidR="003F7DA6" w:rsidRPr="003F7DA6" w:rsidRDefault="003F7DA6" w:rsidP="003F7DA6">
      <w:r w:rsidRPr="003F7DA6">
        <w:t>Barnardo’s has been helping children, young</w:t>
      </w:r>
      <w:r w:rsidRPr="003F7DA6">
        <w:rPr>
          <w:rFonts w:ascii="Arial" w:hAnsi="Arial" w:cs="Arial"/>
        </w:rPr>
        <w:t> </w:t>
      </w:r>
      <w:r w:rsidRPr="003F7DA6">
        <w:t>people</w:t>
      </w:r>
      <w:r w:rsidRPr="003F7DA6">
        <w:rPr>
          <w:rFonts w:ascii="Arial" w:hAnsi="Arial" w:cs="Arial"/>
        </w:rPr>
        <w:t> </w:t>
      </w:r>
      <w:r w:rsidRPr="003F7DA6">
        <w:t>and families to be safer, happier,</w:t>
      </w:r>
      <w:r w:rsidRPr="003F7DA6">
        <w:rPr>
          <w:rFonts w:ascii="Arial" w:hAnsi="Arial" w:cs="Arial"/>
        </w:rPr>
        <w:t> </w:t>
      </w:r>
      <w:r w:rsidRPr="003F7DA6">
        <w:t>healthier</w:t>
      </w:r>
      <w:r w:rsidRPr="003F7DA6">
        <w:rPr>
          <w:rFonts w:ascii="Arial" w:hAnsi="Arial" w:cs="Arial"/>
        </w:rPr>
        <w:t> </w:t>
      </w:r>
      <w:r w:rsidRPr="003F7DA6">
        <w:t>and more hopeful for more than 150 years.</w:t>
      </w:r>
      <w:r w:rsidRPr="003F7DA6">
        <w:rPr>
          <w:rFonts w:ascii="Arial" w:hAnsi="Arial" w:cs="Arial"/>
        </w:rPr>
        <w:t> </w:t>
      </w:r>
      <w:r w:rsidRPr="003F7DA6">
        <w:rPr>
          <w:rFonts w:ascii="Aptos" w:hAnsi="Aptos" w:cs="Aptos"/>
        </w:rPr>
        <w:t> </w:t>
      </w:r>
    </w:p>
    <w:p w14:paraId="5BD07B52" w14:textId="77777777" w:rsidR="003F7DA6" w:rsidRPr="003F7DA6" w:rsidRDefault="003F7DA6" w:rsidP="003F7DA6">
      <w:r w:rsidRPr="003F7DA6">
        <w:t>Last year, the charity provided essential support to over 350,000 children,</w:t>
      </w:r>
      <w:r w:rsidRPr="003F7DA6">
        <w:rPr>
          <w:rFonts w:ascii="Arial" w:hAnsi="Arial" w:cs="Arial"/>
        </w:rPr>
        <w:t> </w:t>
      </w:r>
      <w:r w:rsidRPr="003F7DA6">
        <w:t>parents</w:t>
      </w:r>
      <w:r w:rsidRPr="003F7DA6">
        <w:rPr>
          <w:rFonts w:ascii="Arial" w:hAnsi="Arial" w:cs="Arial"/>
        </w:rPr>
        <w:t> </w:t>
      </w:r>
      <w:r w:rsidRPr="003F7DA6">
        <w:t>and carers through more than 650 services and partnerships across the UK.</w:t>
      </w:r>
      <w:r w:rsidRPr="003F7DA6">
        <w:rPr>
          <w:rFonts w:ascii="Arial" w:hAnsi="Arial" w:cs="Arial"/>
        </w:rPr>
        <w:t> </w:t>
      </w:r>
      <w:r w:rsidRPr="003F7DA6">
        <w:rPr>
          <w:rFonts w:ascii="Aptos" w:hAnsi="Aptos" w:cs="Aptos"/>
        </w:rPr>
        <w:t> </w:t>
      </w:r>
    </w:p>
    <w:p w14:paraId="4EF4E9FB" w14:textId="5DA14B2A" w:rsidR="00B83C44" w:rsidRDefault="003F7DA6">
      <w:r w:rsidRPr="003F7DA6">
        <w:t>This vital work is only possible thanks to Barnardo’s partners and supporters. Together,</w:t>
      </w:r>
      <w:r w:rsidRPr="003F7DA6">
        <w:rPr>
          <w:rFonts w:ascii="Arial" w:hAnsi="Arial" w:cs="Arial"/>
        </w:rPr>
        <w:t> </w:t>
      </w:r>
      <w:r w:rsidRPr="003F7DA6">
        <w:t>they</w:t>
      </w:r>
      <w:r w:rsidRPr="003F7DA6">
        <w:rPr>
          <w:rFonts w:ascii="Aptos" w:hAnsi="Aptos" w:cs="Aptos"/>
        </w:rPr>
        <w:t>’</w:t>
      </w:r>
      <w:r w:rsidRPr="003F7DA6">
        <w:t>re</w:t>
      </w:r>
      <w:r w:rsidRPr="003F7DA6">
        <w:rPr>
          <w:rFonts w:ascii="Arial" w:hAnsi="Arial" w:cs="Arial"/>
        </w:rPr>
        <w:t> </w:t>
      </w:r>
      <w:r w:rsidRPr="003F7DA6">
        <w:t>bringing love,</w:t>
      </w:r>
      <w:r w:rsidRPr="003F7DA6">
        <w:rPr>
          <w:rFonts w:ascii="Arial" w:hAnsi="Arial" w:cs="Arial"/>
        </w:rPr>
        <w:t> </w:t>
      </w:r>
      <w:r w:rsidRPr="003F7DA6">
        <w:t>care</w:t>
      </w:r>
      <w:r w:rsidRPr="003F7DA6">
        <w:rPr>
          <w:rFonts w:ascii="Arial" w:hAnsi="Arial" w:cs="Arial"/>
        </w:rPr>
        <w:t> </w:t>
      </w:r>
      <w:r w:rsidRPr="003F7DA6">
        <w:t>and hope into children</w:t>
      </w:r>
      <w:r w:rsidRPr="003F7DA6">
        <w:rPr>
          <w:rFonts w:ascii="Aptos" w:hAnsi="Aptos" w:cs="Aptos"/>
        </w:rPr>
        <w:t>’</w:t>
      </w:r>
      <w:r w:rsidRPr="003F7DA6">
        <w:t>s lives, so every child can feel like they belong.</w:t>
      </w:r>
      <w:r w:rsidRPr="003F7DA6">
        <w:rPr>
          <w:rFonts w:ascii="Arial" w:hAnsi="Arial" w:cs="Arial"/>
        </w:rPr>
        <w:t> </w:t>
      </w:r>
      <w:r w:rsidRPr="003F7DA6">
        <w:t>To find out more or to donate to Barnardo</w:t>
      </w:r>
      <w:r w:rsidRPr="003F7DA6">
        <w:rPr>
          <w:rFonts w:ascii="Aptos" w:hAnsi="Aptos" w:cs="Aptos"/>
        </w:rPr>
        <w:t>’</w:t>
      </w:r>
      <w:r w:rsidRPr="003F7DA6">
        <w:t>s, visit Barnardos.org.uk.</w:t>
      </w:r>
      <w:r w:rsidRPr="003F7DA6">
        <w:rPr>
          <w:rFonts w:ascii="Arial" w:hAnsi="Arial" w:cs="Arial"/>
        </w:rPr>
        <w:t>  </w:t>
      </w:r>
      <w:r w:rsidRPr="003F7DA6">
        <w:t> </w:t>
      </w:r>
    </w:p>
    <w:sectPr w:rsidR="00B83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5649"/>
    <w:multiLevelType w:val="multilevel"/>
    <w:tmpl w:val="062C28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70085B"/>
    <w:multiLevelType w:val="multilevel"/>
    <w:tmpl w:val="7474F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070325"/>
    <w:multiLevelType w:val="multilevel"/>
    <w:tmpl w:val="9118A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861241"/>
    <w:multiLevelType w:val="multilevel"/>
    <w:tmpl w:val="F6C6C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C770DB"/>
    <w:multiLevelType w:val="multilevel"/>
    <w:tmpl w:val="985EE2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0B334B"/>
    <w:multiLevelType w:val="multilevel"/>
    <w:tmpl w:val="26A4C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57698F"/>
    <w:multiLevelType w:val="multilevel"/>
    <w:tmpl w:val="A40C08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9510EA"/>
    <w:multiLevelType w:val="multilevel"/>
    <w:tmpl w:val="137E4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D44940"/>
    <w:multiLevelType w:val="multilevel"/>
    <w:tmpl w:val="D68AE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3723FF"/>
    <w:multiLevelType w:val="multilevel"/>
    <w:tmpl w:val="57A603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4965CD"/>
    <w:multiLevelType w:val="multilevel"/>
    <w:tmpl w:val="702E1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F9D0192"/>
    <w:multiLevelType w:val="multilevel"/>
    <w:tmpl w:val="BEE04B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82639028">
    <w:abstractNumId w:val="8"/>
    <w:lvlOverride w:ilvl="0"/>
    <w:lvlOverride w:ilvl="1"/>
    <w:lvlOverride w:ilvl="2"/>
    <w:lvlOverride w:ilvl="3"/>
    <w:lvlOverride w:ilvl="4"/>
    <w:lvlOverride w:ilvl="5"/>
    <w:lvlOverride w:ilvl="6"/>
    <w:lvlOverride w:ilvl="7"/>
    <w:lvlOverride w:ilvl="8"/>
  </w:num>
  <w:num w:numId="2" w16cid:durableId="1149131552">
    <w:abstractNumId w:val="6"/>
    <w:lvlOverride w:ilvl="0"/>
    <w:lvlOverride w:ilvl="1"/>
    <w:lvlOverride w:ilvl="2"/>
    <w:lvlOverride w:ilvl="3"/>
    <w:lvlOverride w:ilvl="4"/>
    <w:lvlOverride w:ilvl="5"/>
    <w:lvlOverride w:ilvl="6"/>
    <w:lvlOverride w:ilvl="7"/>
    <w:lvlOverride w:ilvl="8"/>
  </w:num>
  <w:num w:numId="3" w16cid:durableId="2009865709">
    <w:abstractNumId w:val="4"/>
    <w:lvlOverride w:ilvl="0"/>
    <w:lvlOverride w:ilvl="1"/>
    <w:lvlOverride w:ilvl="2"/>
    <w:lvlOverride w:ilvl="3"/>
    <w:lvlOverride w:ilvl="4"/>
    <w:lvlOverride w:ilvl="5"/>
    <w:lvlOverride w:ilvl="6"/>
    <w:lvlOverride w:ilvl="7"/>
    <w:lvlOverride w:ilvl="8"/>
  </w:num>
  <w:num w:numId="4" w16cid:durableId="509373431">
    <w:abstractNumId w:val="3"/>
    <w:lvlOverride w:ilvl="0"/>
    <w:lvlOverride w:ilvl="1"/>
    <w:lvlOverride w:ilvl="2"/>
    <w:lvlOverride w:ilvl="3"/>
    <w:lvlOverride w:ilvl="4"/>
    <w:lvlOverride w:ilvl="5"/>
    <w:lvlOverride w:ilvl="6"/>
    <w:lvlOverride w:ilvl="7"/>
    <w:lvlOverride w:ilvl="8"/>
  </w:num>
  <w:num w:numId="5" w16cid:durableId="639192004">
    <w:abstractNumId w:val="10"/>
    <w:lvlOverride w:ilvl="0"/>
    <w:lvlOverride w:ilvl="1"/>
    <w:lvlOverride w:ilvl="2"/>
    <w:lvlOverride w:ilvl="3"/>
    <w:lvlOverride w:ilvl="4"/>
    <w:lvlOverride w:ilvl="5"/>
    <w:lvlOverride w:ilvl="6"/>
    <w:lvlOverride w:ilvl="7"/>
    <w:lvlOverride w:ilvl="8"/>
  </w:num>
  <w:num w:numId="6" w16cid:durableId="348065750">
    <w:abstractNumId w:val="11"/>
    <w:lvlOverride w:ilvl="0"/>
    <w:lvlOverride w:ilvl="1"/>
    <w:lvlOverride w:ilvl="2"/>
    <w:lvlOverride w:ilvl="3"/>
    <w:lvlOverride w:ilvl="4"/>
    <w:lvlOverride w:ilvl="5"/>
    <w:lvlOverride w:ilvl="6"/>
    <w:lvlOverride w:ilvl="7"/>
    <w:lvlOverride w:ilvl="8"/>
  </w:num>
  <w:num w:numId="7" w16cid:durableId="1274631101">
    <w:abstractNumId w:val="5"/>
    <w:lvlOverride w:ilvl="0"/>
    <w:lvlOverride w:ilvl="1"/>
    <w:lvlOverride w:ilvl="2"/>
    <w:lvlOverride w:ilvl="3"/>
    <w:lvlOverride w:ilvl="4"/>
    <w:lvlOverride w:ilvl="5"/>
    <w:lvlOverride w:ilvl="6"/>
    <w:lvlOverride w:ilvl="7"/>
    <w:lvlOverride w:ilvl="8"/>
  </w:num>
  <w:num w:numId="8" w16cid:durableId="944849055">
    <w:abstractNumId w:val="2"/>
    <w:lvlOverride w:ilvl="0"/>
    <w:lvlOverride w:ilvl="1"/>
    <w:lvlOverride w:ilvl="2"/>
    <w:lvlOverride w:ilvl="3"/>
    <w:lvlOverride w:ilvl="4"/>
    <w:lvlOverride w:ilvl="5"/>
    <w:lvlOverride w:ilvl="6"/>
    <w:lvlOverride w:ilvl="7"/>
    <w:lvlOverride w:ilvl="8"/>
  </w:num>
  <w:num w:numId="9" w16cid:durableId="1493712438">
    <w:abstractNumId w:val="0"/>
    <w:lvlOverride w:ilvl="0"/>
    <w:lvlOverride w:ilvl="1"/>
    <w:lvlOverride w:ilvl="2"/>
    <w:lvlOverride w:ilvl="3"/>
    <w:lvlOverride w:ilvl="4"/>
    <w:lvlOverride w:ilvl="5"/>
    <w:lvlOverride w:ilvl="6"/>
    <w:lvlOverride w:ilvl="7"/>
    <w:lvlOverride w:ilvl="8"/>
  </w:num>
  <w:num w:numId="10" w16cid:durableId="347172099">
    <w:abstractNumId w:val="1"/>
    <w:lvlOverride w:ilvl="0"/>
    <w:lvlOverride w:ilvl="1"/>
    <w:lvlOverride w:ilvl="2"/>
    <w:lvlOverride w:ilvl="3"/>
    <w:lvlOverride w:ilvl="4"/>
    <w:lvlOverride w:ilvl="5"/>
    <w:lvlOverride w:ilvl="6"/>
    <w:lvlOverride w:ilvl="7"/>
    <w:lvlOverride w:ilvl="8"/>
  </w:num>
  <w:num w:numId="11" w16cid:durableId="1751853126">
    <w:abstractNumId w:val="7"/>
    <w:lvlOverride w:ilvl="0"/>
    <w:lvlOverride w:ilvl="1"/>
    <w:lvlOverride w:ilvl="2"/>
    <w:lvlOverride w:ilvl="3"/>
    <w:lvlOverride w:ilvl="4"/>
    <w:lvlOverride w:ilvl="5"/>
    <w:lvlOverride w:ilvl="6"/>
    <w:lvlOverride w:ilvl="7"/>
    <w:lvlOverride w:ilvl="8"/>
  </w:num>
  <w:num w:numId="12" w16cid:durableId="1359114964">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A6"/>
    <w:rsid w:val="003F7DA6"/>
    <w:rsid w:val="00B0219B"/>
    <w:rsid w:val="00B620D4"/>
    <w:rsid w:val="00B83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1DDB"/>
  <w15:chartTrackingRefBased/>
  <w15:docId w15:val="{C3B2F413-4A76-4FA0-87B8-58980351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DA6"/>
    <w:rPr>
      <w:rFonts w:eastAsiaTheme="majorEastAsia" w:cstheme="majorBidi"/>
      <w:color w:val="272727" w:themeColor="text1" w:themeTint="D8"/>
    </w:rPr>
  </w:style>
  <w:style w:type="paragraph" w:styleId="Title">
    <w:name w:val="Title"/>
    <w:basedOn w:val="Normal"/>
    <w:next w:val="Normal"/>
    <w:link w:val="TitleChar"/>
    <w:uiPriority w:val="10"/>
    <w:qFormat/>
    <w:rsid w:val="003F7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DA6"/>
    <w:pPr>
      <w:spacing w:before="160"/>
      <w:jc w:val="center"/>
    </w:pPr>
    <w:rPr>
      <w:i/>
      <w:iCs/>
      <w:color w:val="404040" w:themeColor="text1" w:themeTint="BF"/>
    </w:rPr>
  </w:style>
  <w:style w:type="character" w:customStyle="1" w:styleId="QuoteChar">
    <w:name w:val="Quote Char"/>
    <w:basedOn w:val="DefaultParagraphFont"/>
    <w:link w:val="Quote"/>
    <w:uiPriority w:val="29"/>
    <w:rsid w:val="003F7DA6"/>
    <w:rPr>
      <w:i/>
      <w:iCs/>
      <w:color w:val="404040" w:themeColor="text1" w:themeTint="BF"/>
    </w:rPr>
  </w:style>
  <w:style w:type="paragraph" w:styleId="ListParagraph">
    <w:name w:val="List Paragraph"/>
    <w:basedOn w:val="Normal"/>
    <w:uiPriority w:val="34"/>
    <w:qFormat/>
    <w:rsid w:val="003F7DA6"/>
    <w:pPr>
      <w:ind w:left="720"/>
      <w:contextualSpacing/>
    </w:pPr>
  </w:style>
  <w:style w:type="character" w:styleId="IntenseEmphasis">
    <w:name w:val="Intense Emphasis"/>
    <w:basedOn w:val="DefaultParagraphFont"/>
    <w:uiPriority w:val="21"/>
    <w:qFormat/>
    <w:rsid w:val="003F7DA6"/>
    <w:rPr>
      <w:i/>
      <w:iCs/>
      <w:color w:val="0F4761" w:themeColor="accent1" w:themeShade="BF"/>
    </w:rPr>
  </w:style>
  <w:style w:type="paragraph" w:styleId="IntenseQuote">
    <w:name w:val="Intense Quote"/>
    <w:basedOn w:val="Normal"/>
    <w:next w:val="Normal"/>
    <w:link w:val="IntenseQuoteChar"/>
    <w:uiPriority w:val="30"/>
    <w:qFormat/>
    <w:rsid w:val="003F7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DA6"/>
    <w:rPr>
      <w:i/>
      <w:iCs/>
      <w:color w:val="0F4761" w:themeColor="accent1" w:themeShade="BF"/>
    </w:rPr>
  </w:style>
  <w:style w:type="character" w:styleId="IntenseReference">
    <w:name w:val="Intense Reference"/>
    <w:basedOn w:val="DefaultParagraphFont"/>
    <w:uiPriority w:val="32"/>
    <w:qFormat/>
    <w:rsid w:val="003F7DA6"/>
    <w:rPr>
      <w:b/>
      <w:bCs/>
      <w:smallCaps/>
      <w:color w:val="0F4761" w:themeColor="accent1" w:themeShade="BF"/>
      <w:spacing w:val="5"/>
    </w:rPr>
  </w:style>
  <w:style w:type="character" w:styleId="Hyperlink">
    <w:name w:val="Hyperlink"/>
    <w:basedOn w:val="DefaultParagraphFont"/>
    <w:uiPriority w:val="99"/>
    <w:unhideWhenUsed/>
    <w:rsid w:val="003F7DA6"/>
    <w:rPr>
      <w:color w:val="467886" w:themeColor="hyperlink"/>
      <w:u w:val="single"/>
    </w:rPr>
  </w:style>
  <w:style w:type="character" w:styleId="UnresolvedMention">
    <w:name w:val="Unresolved Mention"/>
    <w:basedOn w:val="DefaultParagraphFont"/>
    <w:uiPriority w:val="99"/>
    <w:semiHidden/>
    <w:unhideWhenUsed/>
    <w:rsid w:val="003F7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rnardos.org.uk/get-support/services/cumbria-link-young-peoples-social-prescribing-serv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vents.teams.microsoft.com/event/1c48299e-688c-47b6-9e6d-ac5403c0841d@171b1f19-7567-4d3c-bb9a-748ad03f301a" TargetMode="External"/><Relationship Id="rId5" Type="http://schemas.openxmlformats.org/officeDocument/2006/relationships/hyperlink" Target="https://www.barnardos.org.uk/research/cumbria-link-young-peoples-social-prescribing-service-evaluation-repor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2040</Words>
  <Characters>11634</Characters>
  <Application>Microsoft Office Word</Application>
  <DocSecurity>0</DocSecurity>
  <Lines>96</Lines>
  <Paragraphs>27</Paragraphs>
  <ScaleCrop>false</ScaleCrop>
  <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Iveson</dc:creator>
  <cp:keywords/>
  <dc:description/>
  <cp:lastModifiedBy>Kirsty Iveson</cp:lastModifiedBy>
  <cp:revision>1</cp:revision>
  <dcterms:created xsi:type="dcterms:W3CDTF">2026-05-14T14:53:00Z</dcterms:created>
  <dcterms:modified xsi:type="dcterms:W3CDTF">2026-05-14T14:55:00Z</dcterms:modified>
</cp:coreProperties>
</file>