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du wp14">
  <w:body>
    <w:p w:rsidRPr="00344583" w:rsidR="00452A49" w:rsidP="00344583" w:rsidRDefault="00FA4542" w14:paraId="0CDAF844" w14:textId="2168EFEF">
      <w:pPr>
        <w:jc w:val="center"/>
        <w:rPr>
          <w:b/>
          <w:bCs/>
          <w:sz w:val="28"/>
          <w:szCs w:val="28"/>
        </w:rPr>
      </w:pPr>
      <w:r w:rsidRPr="00344583">
        <w:rPr>
          <w:b/>
          <w:bCs/>
          <w:sz w:val="28"/>
          <w:szCs w:val="28"/>
        </w:rPr>
        <w:t>Holistic Employment Group (Cumbria)</w:t>
      </w:r>
    </w:p>
    <w:p w:rsidRPr="00344583" w:rsidR="00FA4542" w:rsidP="00344583" w:rsidRDefault="00FA4542" w14:paraId="35FE6170" w14:textId="7919F977">
      <w:pPr>
        <w:jc w:val="center"/>
        <w:rPr>
          <w:b w:val="1"/>
          <w:bCs w:val="1"/>
          <w:sz w:val="24"/>
          <w:szCs w:val="24"/>
        </w:rPr>
      </w:pPr>
      <w:r w:rsidRPr="3FF82A90" w:rsidR="00FA4542">
        <w:rPr>
          <w:b w:val="1"/>
          <w:bCs w:val="1"/>
          <w:sz w:val="24"/>
          <w:szCs w:val="24"/>
        </w:rPr>
        <w:t>Terms of Reference</w:t>
      </w:r>
      <w:r w:rsidRPr="3FF82A90" w:rsidR="00344583">
        <w:rPr>
          <w:b w:val="1"/>
          <w:bCs w:val="1"/>
          <w:sz w:val="24"/>
          <w:szCs w:val="24"/>
        </w:rPr>
        <w:t xml:space="preserve"> </w:t>
      </w:r>
      <w:r w:rsidRPr="3FF82A90" w:rsidR="00344583">
        <w:rPr>
          <w:b w:val="1"/>
          <w:bCs w:val="1"/>
          <w:sz w:val="24"/>
          <w:szCs w:val="24"/>
        </w:rPr>
        <w:t>20/11/2024</w:t>
      </w:r>
    </w:p>
    <w:p w:rsidR="00FA4542" w:rsidRDefault="00FA4542" w14:paraId="0F91A93C" w14:textId="77777777"/>
    <w:p w:rsidRPr="00344583" w:rsidR="00FA4542" w:rsidRDefault="00FA4542" w14:paraId="06D3F0EA" w14:textId="6A0E362A">
      <w:pPr>
        <w:rPr>
          <w:b/>
          <w:bCs/>
          <w:color w:val="0B769F" w:themeColor="accent4" w:themeShade="BF"/>
        </w:rPr>
      </w:pPr>
      <w:r w:rsidRPr="00344583">
        <w:rPr>
          <w:b/>
          <w:bCs/>
          <w:color w:val="0B769F" w:themeColor="accent4" w:themeShade="BF"/>
        </w:rPr>
        <w:t>Background:</w:t>
      </w:r>
    </w:p>
    <w:p w:rsidR="00FA4542" w:rsidRDefault="00FA4542" w14:paraId="41A6298E" w14:textId="583CB587">
      <w:r>
        <w:t>Improving access to Developmental Opportunities for vulnerable individuals as a collaborative group of organisations</w:t>
      </w:r>
      <w:r w:rsidR="00ED1A28">
        <w:t xml:space="preserve"> working within the </w:t>
      </w:r>
      <w:r w:rsidR="00344583">
        <w:t xml:space="preserve">county of </w:t>
      </w:r>
      <w:r w:rsidR="00ED1A28">
        <w:t>Cumbria</w:t>
      </w:r>
      <w:r>
        <w:t>.</w:t>
      </w:r>
    </w:p>
    <w:p w:rsidR="00ED1A28" w:rsidRDefault="00ED1A28" w14:paraId="16EFDC79" w14:textId="77777777"/>
    <w:p w:rsidRPr="00344583" w:rsidR="00ED1A28" w:rsidRDefault="00ED1A28" w14:paraId="47F5EB3C" w14:textId="539A1826">
      <w:pPr>
        <w:rPr>
          <w:b/>
          <w:bCs/>
          <w:color w:val="0B769F" w:themeColor="accent4" w:themeShade="BF"/>
        </w:rPr>
      </w:pPr>
      <w:r w:rsidRPr="00344583">
        <w:rPr>
          <w:b/>
          <w:bCs/>
          <w:color w:val="0B769F" w:themeColor="accent4" w:themeShade="BF"/>
        </w:rPr>
        <w:t>Stakeholders:</w:t>
      </w:r>
    </w:p>
    <w:p w:rsidR="00AE1375" w:rsidRDefault="00AE1375" w14:paraId="4D71911D" w14:textId="77777777">
      <w:r>
        <w:t>Angel Advocates</w:t>
      </w:r>
    </w:p>
    <w:p w:rsidR="0091324A" w:rsidRDefault="0091324A" w14:paraId="2117A7EB" w14:textId="29FF97DC">
      <w:r w:rsidRPr="0091324A">
        <w:t>CNTW IPS</w:t>
      </w:r>
    </w:p>
    <w:p w:rsidR="0091324A" w:rsidRDefault="0091324A" w14:paraId="55E52D4E" w14:textId="527471CE">
      <w:r w:rsidRPr="0091324A">
        <w:t>Community Catalysts</w:t>
      </w:r>
    </w:p>
    <w:p w:rsidR="0091324A" w:rsidRDefault="0091324A" w14:paraId="4A69D885" w14:textId="77777777">
      <w:r w:rsidRPr="0091324A">
        <w:t>Cumberland Council</w:t>
      </w:r>
    </w:p>
    <w:p w:rsidR="00ED1A28" w:rsidRDefault="000D674E" w14:paraId="0543B40F" w14:textId="0117FCC9">
      <w:r w:rsidRPr="000D674E">
        <w:t>Cumbria CVS</w:t>
      </w:r>
    </w:p>
    <w:p w:rsidR="00AE1375" w:rsidRDefault="00AE1375" w14:paraId="519F8753" w14:textId="77A2213A">
      <w:r>
        <w:t>Cumbria Tourism</w:t>
      </w:r>
    </w:p>
    <w:p w:rsidR="00AE1375" w:rsidRDefault="00AE1375" w14:paraId="40BC4BEB" w14:textId="77777777">
      <w:r>
        <w:t>Digital Unite</w:t>
      </w:r>
    </w:p>
    <w:p w:rsidR="0091324A" w:rsidRDefault="0091324A" w14:paraId="0FA254A9" w14:textId="2C908EA0">
      <w:r>
        <w:t>DWP</w:t>
      </w:r>
    </w:p>
    <w:p w:rsidR="0091324A" w:rsidRDefault="0091324A" w14:paraId="7E09AD0C" w14:textId="3C27FB97">
      <w:r>
        <w:t>Growing Well</w:t>
      </w:r>
    </w:p>
    <w:p w:rsidR="0091324A" w:rsidRDefault="0091324A" w14:paraId="21314E64" w14:textId="3B5E7EFD">
      <w:r>
        <w:t>Home to Work</w:t>
      </w:r>
    </w:p>
    <w:p w:rsidR="00AE1375" w:rsidRDefault="00AE1375" w14:paraId="2E29B5E2" w14:textId="589BD6E6">
      <w:r>
        <w:t>Lakes College West Cumbria</w:t>
      </w:r>
    </w:p>
    <w:p w:rsidR="0091324A" w:rsidRDefault="0091324A" w14:paraId="488234C7" w14:textId="77777777">
      <w:r>
        <w:t>NADT</w:t>
      </w:r>
    </w:p>
    <w:p w:rsidR="0091324A" w:rsidRDefault="0091324A" w14:paraId="66BDC830" w14:textId="74890B44">
      <w:r w:rsidRPr="0091324A">
        <w:t>North Cumbria Community &amp; Access CBU</w:t>
      </w:r>
    </w:p>
    <w:p w:rsidR="0091324A" w:rsidRDefault="0091324A" w14:paraId="3FE149F3" w14:textId="77777777">
      <w:r>
        <w:t>People First</w:t>
      </w:r>
    </w:p>
    <w:p w:rsidR="00AE1375" w:rsidRDefault="00AE1375" w14:paraId="66E527D5" w14:textId="11FB5C9D">
      <w:r>
        <w:t>Phoenix Enterprise Centre</w:t>
      </w:r>
    </w:p>
    <w:p w:rsidR="000D674E" w:rsidRDefault="0091324A" w14:paraId="07389B39" w14:textId="24ADF01D">
      <w:r w:rsidRPr="0091324A">
        <w:t>PHX Training</w:t>
      </w:r>
    </w:p>
    <w:p w:rsidR="0091324A" w:rsidRDefault="0091324A" w14:paraId="6836F144" w14:textId="1ED2B5DA">
      <w:r>
        <w:t>Step Forward</w:t>
      </w:r>
    </w:p>
    <w:p w:rsidR="0091324A" w:rsidRDefault="0091324A" w14:paraId="14E2CED1" w14:textId="77777777">
      <w:r>
        <w:t>The Outdoor Partnership</w:t>
      </w:r>
    </w:p>
    <w:p w:rsidR="0091324A" w:rsidRDefault="0091324A" w14:paraId="40A31A49" w14:textId="3FDCCE4A">
      <w:r>
        <w:t>The Well</w:t>
      </w:r>
    </w:p>
    <w:p w:rsidR="0091324A" w:rsidRDefault="0091324A" w14:paraId="144A3A5B" w14:textId="53A3639B">
      <w:r>
        <w:t>Triple A</w:t>
      </w:r>
    </w:p>
    <w:p w:rsidR="0091324A" w:rsidRDefault="0091324A" w14:paraId="6DE07945" w14:textId="77777777"/>
    <w:p w:rsidR="00D30760" w:rsidRDefault="00D30760" w14:paraId="402F2FD5" w14:textId="77777777">
      <w:pPr>
        <w:rPr>
          <w:b/>
          <w:bCs/>
          <w:color w:val="0B769F" w:themeColor="accent4" w:themeShade="BF"/>
        </w:rPr>
      </w:pPr>
      <w:r>
        <w:rPr>
          <w:b/>
          <w:bCs/>
          <w:color w:val="0B769F" w:themeColor="accent4" w:themeShade="BF"/>
        </w:rPr>
        <w:br w:type="page"/>
      </w:r>
    </w:p>
    <w:p w:rsidRPr="00344583" w:rsidR="00FA4542" w:rsidRDefault="00FA4542" w14:paraId="6B540595" w14:textId="382D62AC">
      <w:pPr>
        <w:rPr>
          <w:b/>
          <w:bCs/>
          <w:color w:val="0B769F" w:themeColor="accent4" w:themeShade="BF"/>
        </w:rPr>
      </w:pPr>
      <w:r w:rsidRPr="00344583">
        <w:rPr>
          <w:b/>
          <w:bCs/>
          <w:color w:val="0B769F" w:themeColor="accent4" w:themeShade="BF"/>
        </w:rPr>
        <w:lastRenderedPageBreak/>
        <w:t>Collaborative values:</w:t>
      </w:r>
    </w:p>
    <w:p w:rsidR="00FA4542" w:rsidP="00344583" w:rsidRDefault="00FA4542" w14:paraId="2EAA0A28" w14:textId="710349D5">
      <w:pPr>
        <w:pStyle w:val="ListParagraph"/>
        <w:numPr>
          <w:ilvl w:val="0"/>
          <w:numId w:val="1"/>
        </w:numPr>
      </w:pPr>
      <w:r>
        <w:t>Creating a common purpose</w:t>
      </w:r>
    </w:p>
    <w:p w:rsidR="00ED1A28" w:rsidP="00344583" w:rsidRDefault="00ED1A28" w14:paraId="18593F07" w14:textId="43787686">
      <w:pPr>
        <w:pStyle w:val="ListParagraph"/>
        <w:numPr>
          <w:ilvl w:val="0"/>
          <w:numId w:val="1"/>
        </w:numPr>
      </w:pPr>
      <w:r>
        <w:t>Adopting a holistic approach – stronger together</w:t>
      </w:r>
    </w:p>
    <w:p w:rsidR="00ED1A28" w:rsidP="00344583" w:rsidRDefault="00ED1A28" w14:paraId="0CD985F2" w14:textId="2106D177">
      <w:pPr>
        <w:pStyle w:val="ListParagraph"/>
        <w:numPr>
          <w:ilvl w:val="0"/>
          <w:numId w:val="1"/>
        </w:numPr>
      </w:pPr>
      <w:r>
        <w:t>Sharing resources, learning and knowledge</w:t>
      </w:r>
    </w:p>
    <w:p w:rsidR="00ED1A28" w:rsidRDefault="00ED1A28" w14:paraId="774A03ED" w14:textId="21C72910"/>
    <w:p w:rsidR="005876CF" w:rsidRDefault="00BB097F" w14:paraId="1080AB44" w14:textId="19A2675A">
      <w:pPr>
        <w:rPr>
          <w:b/>
          <w:bCs/>
          <w:color w:val="0B769F" w:themeColor="accent4" w:themeShade="BF"/>
        </w:rPr>
      </w:pPr>
      <w:r w:rsidRPr="00BB097F">
        <w:rPr>
          <w:b/>
          <w:bCs/>
          <w:color w:val="0B769F" w:themeColor="accent4" w:themeShade="BF"/>
        </w:rPr>
        <w:t>What Matters to Us?</w:t>
      </w:r>
    </w:p>
    <w:p w:rsidRPr="005876CF" w:rsidR="005876CF" w:rsidRDefault="002F2AAF" w14:paraId="142D3EFA" w14:textId="71632EA5">
      <w:pPr>
        <w:rPr>
          <w:b/>
          <w:bCs/>
          <w:color w:val="0B769F" w:themeColor="accent4" w:themeShade="BF"/>
        </w:rPr>
      </w:pPr>
      <w:r>
        <w:rPr>
          <w:b/>
          <w:bCs/>
          <w:noProof/>
          <w:color w:val="0F9ED5" w:themeColor="accent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CF6A8C" wp14:editId="233DCCEE">
                <wp:simplePos x="0" y="0"/>
                <wp:positionH relativeFrom="margin">
                  <wp:align>left</wp:align>
                </wp:positionH>
                <wp:positionV relativeFrom="paragraph">
                  <wp:posOffset>88265</wp:posOffset>
                </wp:positionV>
                <wp:extent cx="3714750" cy="561975"/>
                <wp:effectExtent l="0" t="0" r="19050" b="180975"/>
                <wp:wrapNone/>
                <wp:docPr id="788766195" name="Speech Bubble: Rectangle with Corners Round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0" cy="561975"/>
                        </a:xfrm>
                        <a:prstGeom prst="wedgeRoundRectCallout">
                          <a:avLst>
                            <a:gd name="adj1" fmla="val 8449"/>
                            <a:gd name="adj2" fmla="val 75186"/>
                            <a:gd name="adj3" fmla="val 16667"/>
                          </a:avLst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76CF" w:rsidP="005876CF" w:rsidRDefault="005876CF" w14:paraId="5D2555C4" w14:textId="3258BD7C">
                            <w:pPr>
                              <w:jc w:val="center"/>
                            </w:pPr>
                            <w:r w:rsidRPr="005876CF">
                              <w:t>The group should address and overcome communication challenges, shifting landscapes and funding issues.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 w14:anchorId="56CF6A8C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textboxrect="791,791,20809,20809" o:connecttype="custom" o:connectlocs="10800,0;0,10800;10800,21600;21600,10800;@34,@35"/>
                <v:handles>
                  <v:h position="#0,#1"/>
                </v:handles>
              </v:shapetype>
              <v:shape id="Speech Bubble: Rectangle with Corners Rounded 2" style="position:absolute;margin-left:0;margin-top:6.95pt;width:292.5pt;height:44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spid="_x0000_s1026" fillcolor="white [3201]" strokecolor="#156082 [3204]" strokeweight="1pt" type="#_x0000_t62" adj="12625,27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">
                <v:textbox>
                  <w:txbxContent>
                    <w:p w:rsidR="005876CF" w:rsidP="005876CF" w:rsidRDefault="005876CF" w14:paraId="5D2555C4" w14:textId="3258BD7C">
                      <w:pPr>
                        <w:jc w:val="center"/>
                      </w:pPr>
                      <w:r w:rsidRPr="005876CF">
                        <w:t>The group should address and overcome communication challenges, shifting landscapes and funding issues.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  <w:noProof/>
          <w:color w:val="0F9ED5" w:themeColor="accent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A26D68" wp14:editId="0187F002">
                <wp:simplePos x="0" y="0"/>
                <wp:positionH relativeFrom="margin">
                  <wp:align>right</wp:align>
                </wp:positionH>
                <wp:positionV relativeFrom="paragraph">
                  <wp:posOffset>88265</wp:posOffset>
                </wp:positionV>
                <wp:extent cx="1476375" cy="952500"/>
                <wp:effectExtent l="152400" t="0" r="28575" b="19050"/>
                <wp:wrapNone/>
                <wp:docPr id="1953797754" name="Speech Bubble: Rectangle with Corners Rounde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 flipV="1">
                          <a:off x="5143500" y="5076825"/>
                          <a:ext cx="1476375" cy="952500"/>
                        </a:xfrm>
                        <a:prstGeom prst="wedgeRoundRectCallout">
                          <a:avLst>
                            <a:gd name="adj1" fmla="val -58964"/>
                            <a:gd name="adj2" fmla="val 32143"/>
                            <a:gd name="adj3" fmla="val 16667"/>
                          </a:avLst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76CF" w:rsidP="005876CF" w:rsidRDefault="005876CF" w14:paraId="0F33D564" w14:textId="654BB8AA">
                            <w:pPr>
                              <w:jc w:val="center"/>
                            </w:pPr>
                            <w:r>
                              <w:t>System wide – equal voice in opportunities for growth.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peech Bubble: Rectangle with Corners Rounded 4" style="position:absolute;margin-left:65.05pt;margin-top:6.95pt;width:116.25pt;height:75pt;rotation:180;flip:x y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spid="_x0000_s1027" fillcolor="white [3201]" strokecolor="#156082 [3204]" strokeweight="1pt" type="#_x0000_t62" adj="-1936,17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" w14:anchorId="36A26D68">
                <v:textbox>
                  <w:txbxContent>
                    <w:p w:rsidR="005876CF" w:rsidP="005876CF" w:rsidRDefault="005876CF" w14:paraId="0F33D564" w14:textId="654BB8AA">
                      <w:pPr>
                        <w:jc w:val="center"/>
                      </w:pPr>
                      <w:r>
                        <w:t>System wide – equal voice in opportunities for growth.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876CF" w:rsidRDefault="005876CF" w14:paraId="603430DF" w14:textId="51DDCF13">
      <w:pPr>
        <w:rPr>
          <w:b/>
          <w:bCs/>
          <w:color w:val="0B769F" w:themeColor="accent4" w:themeShade="BF"/>
        </w:rPr>
      </w:pPr>
    </w:p>
    <w:p w:rsidR="005876CF" w:rsidRDefault="005876CF" w14:paraId="2BA9F193" w14:textId="4D8C2247">
      <w:pPr>
        <w:rPr>
          <w:b/>
          <w:bCs/>
          <w:color w:val="0B769F" w:themeColor="accent4" w:themeShade="BF"/>
        </w:rPr>
      </w:pPr>
    </w:p>
    <w:p w:rsidR="005876CF" w:rsidRDefault="005876CF" w14:paraId="61802BEA" w14:textId="19814025">
      <w:pPr>
        <w:rPr>
          <w:b/>
          <w:bCs/>
          <w:color w:val="0B769F" w:themeColor="accent4" w:themeShade="BF"/>
        </w:rPr>
      </w:pPr>
    </w:p>
    <w:p w:rsidR="005876CF" w:rsidRDefault="00D30760" w14:paraId="5F07A995" w14:textId="0E867FE5">
      <w:pPr>
        <w:rPr>
          <w:b/>
          <w:bCs/>
          <w:color w:val="0B769F" w:themeColor="accent4" w:themeShade="BF"/>
        </w:rPr>
      </w:pPr>
      <w:r>
        <w:rPr>
          <w:b/>
          <w:bCs/>
          <w:noProof/>
          <w:color w:val="0F9ED5" w:themeColor="accent4"/>
        </w:rPr>
        <w:drawing>
          <wp:anchor distT="0" distB="0" distL="114300" distR="114300" simplePos="0" relativeHeight="251664384" behindDoc="0" locked="0" layoutInCell="1" allowOverlap="1" wp14:anchorId="64E6A825" wp14:editId="7C8660D3">
            <wp:simplePos x="0" y="0"/>
            <wp:positionH relativeFrom="margin">
              <wp:align>center</wp:align>
            </wp:positionH>
            <wp:positionV relativeFrom="margin">
              <wp:posOffset>2686050</wp:posOffset>
            </wp:positionV>
            <wp:extent cx="1524000" cy="1524000"/>
            <wp:effectExtent l="0" t="0" r="0" b="0"/>
            <wp:wrapSquare wrapText="bothSides"/>
            <wp:docPr id="1574473943" name="Graphic 11" descr="Group of peopl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473943" name="Graphic 1574473943" descr="Group of people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876CF" w:rsidRDefault="0053223D" w14:paraId="0E72631C" w14:textId="1E4EDEE4">
      <w:pPr>
        <w:rPr>
          <w:b/>
          <w:bCs/>
          <w:color w:val="0B769F" w:themeColor="accent4" w:themeShade="BF"/>
        </w:rPr>
      </w:pPr>
      <w:r>
        <w:rPr>
          <w:b/>
          <w:bCs/>
          <w:noProof/>
          <w:color w:val="0F9ED5" w:themeColor="accent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C92BEA" wp14:editId="2923CA6A">
                <wp:simplePos x="0" y="0"/>
                <wp:positionH relativeFrom="margin">
                  <wp:align>left</wp:align>
                </wp:positionH>
                <wp:positionV relativeFrom="paragraph">
                  <wp:posOffset>97790</wp:posOffset>
                </wp:positionV>
                <wp:extent cx="1171575" cy="314325"/>
                <wp:effectExtent l="0" t="0" r="142875" b="28575"/>
                <wp:wrapNone/>
                <wp:docPr id="985780922" name="Speech Bubble: Rectangle with Corners Rounde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314325"/>
                        </a:xfrm>
                        <a:prstGeom prst="wedgeRoundRectCallout">
                          <a:avLst>
                            <a:gd name="adj1" fmla="val 57698"/>
                            <a:gd name="adj2" fmla="val -10711"/>
                            <a:gd name="adj3" fmla="val 16667"/>
                          </a:avLst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76CF" w:rsidP="005876CF" w:rsidRDefault="005876CF" w14:paraId="3375BF8C" w14:textId="51EAB467">
                            <w:pPr>
                              <w:jc w:val="center"/>
                            </w:pPr>
                            <w:r>
                              <w:t>Peer support.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peech Bubble: Rectangle with Corners Rounded 5" style="position:absolute;margin-left:0;margin-top:7.7pt;width:92.25pt;height:24.7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spid="_x0000_s1028" fillcolor="white [3201]" strokecolor="#156082 [3204]" strokeweight="1pt" type="#_x0000_t62" adj="23263,8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" w14:anchorId="77C92BEA">
                <v:textbox>
                  <w:txbxContent>
                    <w:p w:rsidR="005876CF" w:rsidP="005876CF" w:rsidRDefault="005876CF" w14:paraId="3375BF8C" w14:textId="51EAB467">
                      <w:pPr>
                        <w:jc w:val="center"/>
                      </w:pPr>
                      <w:r>
                        <w:t>Peer support.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876CF" w:rsidRDefault="0053223D" w14:paraId="1B52D0CA" w14:textId="2CD93F8B">
      <w:pPr>
        <w:rPr>
          <w:b/>
          <w:bCs/>
          <w:color w:val="0B769F" w:themeColor="accent4" w:themeShade="BF"/>
        </w:rPr>
      </w:pPr>
      <w:r>
        <w:rPr>
          <w:b/>
          <w:bCs/>
          <w:noProof/>
          <w:color w:val="0F9ED5" w:themeColor="accent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DB517C" wp14:editId="3D9227BB">
                <wp:simplePos x="0" y="0"/>
                <wp:positionH relativeFrom="margin">
                  <wp:align>right</wp:align>
                </wp:positionH>
                <wp:positionV relativeFrom="paragraph">
                  <wp:posOffset>69850</wp:posOffset>
                </wp:positionV>
                <wp:extent cx="1495425" cy="1962150"/>
                <wp:effectExtent l="190500" t="0" r="28575" b="19050"/>
                <wp:wrapNone/>
                <wp:docPr id="408522014" name="Speech Bubble: Rectangle with Corners Rounde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1962150"/>
                        </a:xfrm>
                        <a:prstGeom prst="wedgeRoundRectCallout">
                          <a:avLst>
                            <a:gd name="adj1" fmla="val -62218"/>
                            <a:gd name="adj2" fmla="val -33273"/>
                            <a:gd name="adj3" fmla="val 16667"/>
                          </a:avLst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223D" w:rsidP="0053223D" w:rsidRDefault="0053223D" w14:paraId="23E63002" w14:textId="77777777">
                            <w:pPr>
                              <w:jc w:val="center"/>
                            </w:pPr>
                            <w:r>
                              <w:t>To support each other, connect, share resources, learning and training, and strengthen as a working collaborative group.</w:t>
                            </w:r>
                          </w:p>
                          <w:p w:rsidR="0053223D" w:rsidP="0053223D" w:rsidRDefault="0053223D" w14:paraId="0BF429F1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peech Bubble: Rectangle with Corners Rounded 9" style="position:absolute;margin-left:66.55pt;margin-top:5.5pt;width:117.75pt;height:154.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spid="_x0000_s1029" fillcolor="white [3201]" strokecolor="#156082 [3204]" strokeweight="1pt" type="#_x0000_t62" adj="-2639,36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" w14:anchorId="0CDB517C">
                <v:textbox>
                  <w:txbxContent>
                    <w:p w:rsidR="0053223D" w:rsidP="0053223D" w:rsidRDefault="0053223D" w14:paraId="23E63002" w14:textId="77777777">
                      <w:pPr>
                        <w:jc w:val="center"/>
                      </w:pPr>
                      <w:r>
                        <w:t>To support each other, connect, share resources, learning and training, and strengthen as a working collaborative group.</w:t>
                      </w:r>
                    </w:p>
                    <w:p w:rsidR="0053223D" w:rsidP="0053223D" w:rsidRDefault="0053223D" w14:paraId="0BF429F1" w14:textId="77777777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876CF" w:rsidRDefault="005876CF" w14:paraId="225D2F87" w14:textId="6DCC306F">
      <w:pPr>
        <w:rPr>
          <w:b/>
          <w:bCs/>
          <w:color w:val="0B769F" w:themeColor="accent4" w:themeShade="BF"/>
        </w:rPr>
      </w:pPr>
    </w:p>
    <w:p w:rsidR="005876CF" w:rsidRDefault="005876CF" w14:paraId="32D4CB24" w14:textId="3C125876">
      <w:pPr>
        <w:rPr>
          <w:b/>
          <w:bCs/>
          <w:color w:val="0B769F" w:themeColor="accent4" w:themeShade="BF"/>
        </w:rPr>
      </w:pPr>
    </w:p>
    <w:p w:rsidR="005876CF" w:rsidRDefault="0053223D" w14:paraId="3E99C606" w14:textId="2DA4C6B4">
      <w:pPr>
        <w:rPr>
          <w:b/>
          <w:bCs/>
          <w:color w:val="0B769F" w:themeColor="accent4" w:themeShade="BF"/>
        </w:rPr>
      </w:pPr>
      <w:r>
        <w:rPr>
          <w:b/>
          <w:bCs/>
          <w:noProof/>
          <w:color w:val="0F9ED5" w:themeColor="accent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951D88" wp14:editId="3F96759F">
                <wp:simplePos x="0" y="0"/>
                <wp:positionH relativeFrom="margin">
                  <wp:posOffset>2169160</wp:posOffset>
                </wp:positionH>
                <wp:positionV relativeFrom="paragraph">
                  <wp:posOffset>764540</wp:posOffset>
                </wp:positionV>
                <wp:extent cx="1485900" cy="361950"/>
                <wp:effectExtent l="0" t="95250" r="19050" b="19050"/>
                <wp:wrapNone/>
                <wp:docPr id="1605127706" name="Speech Bubble: Rectangle with Corners Rounde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361950"/>
                        </a:xfrm>
                        <a:prstGeom prst="wedgeRoundRectCallout">
                          <a:avLst>
                            <a:gd name="adj1" fmla="val -33012"/>
                            <a:gd name="adj2" fmla="val -74343"/>
                            <a:gd name="adj3" fmla="val 16667"/>
                          </a:avLst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76CF" w:rsidP="005876CF" w:rsidRDefault="005876CF" w14:paraId="42A4F218" w14:textId="596833FD">
                            <w:pPr>
                              <w:jc w:val="center"/>
                            </w:pPr>
                            <w:r>
                              <w:t>Not working in silos.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peech Bubble: Rectangle with Corners Rounded 6" style="position:absolute;margin-left:170.8pt;margin-top:60.2pt;width:117pt;height:28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30" fillcolor="white [3201]" strokecolor="#156082 [3204]" strokeweight="1pt" type="#_x0000_t62" adj="3669,-5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" w14:anchorId="63951D88">
                <v:textbox>
                  <w:txbxContent>
                    <w:p w:rsidR="005876CF" w:rsidP="005876CF" w:rsidRDefault="005876CF" w14:paraId="42A4F218" w14:textId="596833FD">
                      <w:pPr>
                        <w:jc w:val="center"/>
                      </w:pPr>
                      <w:r>
                        <w:t>Not working in silos.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  <w:noProof/>
          <w:color w:val="0F9ED5" w:themeColor="accent4"/>
        </w:rPr>
        <mc:AlternateContent>
          <mc:Choice Requires="wps">
            <w:drawing>
              <wp:inline distT="0" distB="0" distL="0" distR="0" wp14:anchorId="780F46C4" wp14:editId="47DD9DC8">
                <wp:extent cx="1581150" cy="1143000"/>
                <wp:effectExtent l="0" t="0" r="133350" b="19050"/>
                <wp:docPr id="56364107" name="Speech Bubble: Rectangle with Corners Rounde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1143000"/>
                        </a:xfrm>
                        <a:prstGeom prst="wedgeRoundRectCallout">
                          <a:avLst>
                            <a:gd name="adj1" fmla="val 56628"/>
                            <a:gd name="adj2" fmla="val -33024"/>
                            <a:gd name="adj3" fmla="val 16667"/>
                          </a:avLst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223D" w:rsidP="0053223D" w:rsidRDefault="0053223D" w14:paraId="58504F88" w14:textId="77777777">
                            <w:pPr>
                              <w:jc w:val="center"/>
                            </w:pPr>
                            <w:r>
                              <w:t>Identify right support for the right ages – avoid duplication (right care, right place).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peech Bubble: Rectangle with Corners Rounded 7" style="width:124.5pt;height:9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31" fillcolor="white [3201]" strokecolor="#156082 [3204]" strokeweight="1pt" type="#_x0000_t62" adj="23032,3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" w14:anchorId="780F46C4">
                <v:textbox>
                  <w:txbxContent>
                    <w:p w:rsidR="0053223D" w:rsidP="0053223D" w:rsidRDefault="0053223D" w14:paraId="58504F88" w14:textId="77777777">
                      <w:pPr>
                        <w:jc w:val="center"/>
                      </w:pPr>
                      <w:r>
                        <w:t>Identify right support for the right ages – avoid duplication (right care, right place).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876CF" w:rsidRDefault="005876CF" w14:paraId="621AA01D" w14:textId="0EDFB2E7">
      <w:pPr>
        <w:rPr>
          <w:b/>
          <w:bCs/>
          <w:color w:val="0B769F" w:themeColor="accent4" w:themeShade="BF"/>
        </w:rPr>
      </w:pPr>
    </w:p>
    <w:p w:rsidRPr="00344583" w:rsidR="00ED1A28" w:rsidRDefault="00ED1A28" w14:paraId="4F67BC5A" w14:textId="5C836533">
      <w:pPr>
        <w:rPr>
          <w:b/>
          <w:bCs/>
          <w:color w:val="0B769F" w:themeColor="accent4" w:themeShade="BF"/>
        </w:rPr>
      </w:pPr>
      <w:r w:rsidRPr="00344583">
        <w:rPr>
          <w:b/>
          <w:bCs/>
          <w:color w:val="0B769F" w:themeColor="accent4" w:themeShade="BF"/>
        </w:rPr>
        <w:t>Accountability:</w:t>
      </w:r>
    </w:p>
    <w:p w:rsidR="00ED1A28" w:rsidRDefault="00ED1A28" w14:paraId="213EC83F" w14:textId="7E631874">
      <w:r>
        <w:t>To be chaired on a revolving basis in agreement with stakeholders with administration support provided by Step Forward.</w:t>
      </w:r>
    </w:p>
    <w:p w:rsidR="00ED1A28" w:rsidRDefault="00ED1A28" w14:paraId="1B5C9F8D" w14:textId="77777777"/>
    <w:p w:rsidRPr="00344583" w:rsidR="00ED1A28" w:rsidRDefault="00ED1A28" w14:paraId="0FC516C5" w14:textId="578F51E3">
      <w:pPr>
        <w:rPr>
          <w:b/>
          <w:bCs/>
          <w:color w:val="0B769F" w:themeColor="accent4" w:themeShade="BF"/>
        </w:rPr>
      </w:pPr>
      <w:r w:rsidRPr="00344583">
        <w:rPr>
          <w:b/>
          <w:bCs/>
          <w:color w:val="0B769F" w:themeColor="accent4" w:themeShade="BF"/>
        </w:rPr>
        <w:t>Ways of Working:</w:t>
      </w:r>
    </w:p>
    <w:p w:rsidR="00ED1A28" w:rsidP="00344583" w:rsidRDefault="00344583" w14:paraId="6EF36F29" w14:textId="460A95F0">
      <w:pPr>
        <w:pStyle w:val="ListParagraph"/>
        <w:numPr>
          <w:ilvl w:val="0"/>
          <w:numId w:val="2"/>
        </w:numPr>
      </w:pPr>
      <w:r>
        <w:t>Share the chair so the group can learn from each other based on our unique specialisms and strengths.</w:t>
      </w:r>
    </w:p>
    <w:p w:rsidR="00344583" w:rsidP="00344583" w:rsidRDefault="00344583" w14:paraId="52ECB084" w14:textId="1FB81DD7">
      <w:pPr>
        <w:pStyle w:val="ListParagraph"/>
        <w:numPr>
          <w:ilvl w:val="0"/>
          <w:numId w:val="2"/>
        </w:numPr>
      </w:pPr>
      <w:r>
        <w:t>Be open, honest and transparent.</w:t>
      </w:r>
    </w:p>
    <w:p w:rsidR="00344583" w:rsidP="00344583" w:rsidRDefault="00344583" w14:paraId="5C5BD2AD" w14:textId="3D8BABE3">
      <w:pPr>
        <w:pStyle w:val="ListParagraph"/>
        <w:numPr>
          <w:ilvl w:val="0"/>
          <w:numId w:val="2"/>
        </w:numPr>
      </w:pPr>
      <w:r>
        <w:t>Create a safe space for stakeholders to discuss challenges, concerns and to celebrate achievements.</w:t>
      </w:r>
    </w:p>
    <w:p w:rsidR="00344583" w:rsidP="00344583" w:rsidRDefault="00344583" w14:paraId="40282340" w14:textId="4F720090">
      <w:pPr>
        <w:pStyle w:val="ListParagraph"/>
        <w:numPr>
          <w:ilvl w:val="0"/>
          <w:numId w:val="2"/>
        </w:numPr>
      </w:pPr>
      <w:r>
        <w:t>Asset mapping where we work and who we cover to avoid duplication.</w:t>
      </w:r>
    </w:p>
    <w:p w:rsidR="00344583" w:rsidP="00344583" w:rsidRDefault="00344583" w14:paraId="48257A4E" w14:textId="044D8029">
      <w:pPr>
        <w:pStyle w:val="ListParagraph"/>
        <w:numPr>
          <w:ilvl w:val="0"/>
          <w:numId w:val="2"/>
        </w:numPr>
      </w:pPr>
      <w:r>
        <w:t>Identify service gaps and ways to address these.</w:t>
      </w:r>
    </w:p>
    <w:p w:rsidR="00344583" w:rsidP="00344583" w:rsidRDefault="00344583" w14:paraId="56B036EC" w14:textId="256C1102">
      <w:pPr>
        <w:pStyle w:val="ListParagraph"/>
        <w:numPr>
          <w:ilvl w:val="0"/>
          <w:numId w:val="2"/>
        </w:numPr>
      </w:pPr>
      <w:r>
        <w:t>To facilitate warm handovers between services and build upon relationships for the benefit of the individuals we support.</w:t>
      </w:r>
    </w:p>
    <w:p w:rsidR="00344583" w:rsidRDefault="00344583" w14:paraId="379E30C5" w14:textId="77777777"/>
    <w:p w:rsidRPr="00344583" w:rsidR="00ED1A28" w:rsidRDefault="00ED1A28" w14:paraId="6AC9E02E" w14:textId="4B2A9FC8">
      <w:pPr>
        <w:rPr>
          <w:b/>
          <w:bCs/>
          <w:color w:val="0B769F" w:themeColor="accent4" w:themeShade="BF"/>
        </w:rPr>
      </w:pPr>
      <w:r w:rsidRPr="00344583">
        <w:rPr>
          <w:b/>
          <w:bCs/>
          <w:color w:val="0B769F" w:themeColor="accent4" w:themeShade="BF"/>
        </w:rPr>
        <w:t>Meetings:</w:t>
      </w:r>
    </w:p>
    <w:p w:rsidR="00ED1A28" w:rsidRDefault="00ED1A28" w14:paraId="74E45614" w14:textId="50813A9C">
      <w:r>
        <w:t>Every quarter.</w:t>
      </w:r>
    </w:p>
    <w:p w:rsidR="00ED1A28" w:rsidRDefault="00ED1A28" w14:paraId="529B7769" w14:textId="77777777"/>
    <w:p w:rsidRPr="00344583" w:rsidR="00ED1A28" w:rsidRDefault="00ED1A28" w14:paraId="11A6D382" w14:textId="4EE23685">
      <w:pPr>
        <w:rPr>
          <w:b/>
          <w:bCs/>
          <w:color w:val="0B769F" w:themeColor="accent4" w:themeShade="BF"/>
        </w:rPr>
      </w:pPr>
      <w:r w:rsidRPr="00344583">
        <w:rPr>
          <w:b/>
          <w:bCs/>
          <w:color w:val="0B769F" w:themeColor="accent4" w:themeShade="BF"/>
        </w:rPr>
        <w:t>Sharing of Information and Resources:</w:t>
      </w:r>
    </w:p>
    <w:p w:rsidR="00ED1A28" w:rsidRDefault="002F2AAF" w14:paraId="0E2BC975" w14:textId="59A4A03C">
      <w:r>
        <w:t>To network with each other within</w:t>
      </w:r>
      <w:r w:rsidR="00ED1A28">
        <w:t xml:space="preserve"> meetings and Cumbria CVS/Step Forward to share meaningful and relevant resources</w:t>
      </w:r>
      <w:r>
        <w:t xml:space="preserve"> with the group</w:t>
      </w:r>
      <w:r w:rsidR="00ED1A28">
        <w:t>.</w:t>
      </w:r>
    </w:p>
    <w:p w:rsidR="00ED1A28" w:rsidRDefault="00ED1A28" w14:paraId="49A6109B" w14:textId="77777777"/>
    <w:p w:rsidRPr="00344583" w:rsidR="00ED1A28" w:rsidRDefault="00ED1A28" w14:paraId="2DBA6A1A" w14:textId="69E849B6">
      <w:pPr>
        <w:rPr>
          <w:b/>
          <w:bCs/>
          <w:color w:val="0B769F" w:themeColor="accent4" w:themeShade="BF"/>
        </w:rPr>
      </w:pPr>
      <w:r w:rsidRPr="00344583">
        <w:rPr>
          <w:b/>
          <w:bCs/>
          <w:color w:val="0B769F" w:themeColor="accent4" w:themeShade="BF"/>
        </w:rPr>
        <w:t>Review:</w:t>
      </w:r>
    </w:p>
    <w:p w:rsidR="00ED1A28" w:rsidRDefault="00ED1A28" w14:paraId="0C3A3EEF" w14:textId="4567CB76">
      <w:r>
        <w:t>Stakeholders to review Terms of Reference annually.</w:t>
      </w:r>
    </w:p>
    <w:sectPr w:rsidR="00ED1A2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9E69CE"/>
    <w:multiLevelType w:val="hybridMultilevel"/>
    <w:tmpl w:val="81A2AA3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48D27AE"/>
    <w:multiLevelType w:val="hybridMultilevel"/>
    <w:tmpl w:val="EB8AA40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1586748">
    <w:abstractNumId w:val="0"/>
  </w:num>
  <w:num w:numId="2" w16cid:durableId="11075048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542"/>
    <w:rsid w:val="000D674E"/>
    <w:rsid w:val="002921A7"/>
    <w:rsid w:val="002F2AAF"/>
    <w:rsid w:val="00344583"/>
    <w:rsid w:val="00452A49"/>
    <w:rsid w:val="0053223D"/>
    <w:rsid w:val="005876CF"/>
    <w:rsid w:val="0067774A"/>
    <w:rsid w:val="0091324A"/>
    <w:rsid w:val="00A26575"/>
    <w:rsid w:val="00AE1375"/>
    <w:rsid w:val="00BB097F"/>
    <w:rsid w:val="00D30760"/>
    <w:rsid w:val="00ED1A28"/>
    <w:rsid w:val="00FA4542"/>
    <w:rsid w:val="00FB6660"/>
    <w:rsid w:val="3FF8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2959E"/>
  <w15:chartTrackingRefBased/>
  <w15:docId w15:val="{56FDF4A4-1A8C-4A42-84E7-3B1CC3F35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54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54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5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5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5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5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5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5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5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A454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FA454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A454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A454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A454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A454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A454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A454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A45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54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A454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5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A45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54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A45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45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5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54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A45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5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image" Target="media/image2.svg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image" Target="media/image1.png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DCBAE9C4064941B2EAA2069D92E1E5" ma:contentTypeVersion="15" ma:contentTypeDescription="Create a new document." ma:contentTypeScope="" ma:versionID="836f7e5f187a770420b4d53c0e1738a5">
  <xsd:schema xmlns:xsd="http://www.w3.org/2001/XMLSchema" xmlns:xs="http://www.w3.org/2001/XMLSchema" xmlns:p="http://schemas.microsoft.com/office/2006/metadata/properties" xmlns:ns2="cd01a2f5-5201-41c0-adb6-4de8a3c65027" xmlns:ns3="aca10867-2dc6-4c50-84a1-c72d57ffa485" targetNamespace="http://schemas.microsoft.com/office/2006/metadata/properties" ma:root="true" ma:fieldsID="56df817dc3218fd3f7b6c0c0483313c6" ns2:_="" ns3:_="">
    <xsd:import namespace="cd01a2f5-5201-41c0-adb6-4de8a3c65027"/>
    <xsd:import namespace="aca10867-2dc6-4c50-84a1-c72d57ffa4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01a2f5-5201-41c0-adb6-4de8a3c650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16af902-e791-440b-ad8a-4ee9fb176b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10867-2dc6-4c50-84a1-c72d57ffa48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8eb8495-eda3-4764-acc2-01f956101314}" ma:internalName="TaxCatchAll" ma:showField="CatchAllData" ma:web="aca10867-2dc6-4c50-84a1-c72d57ffa4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01a2f5-5201-41c0-adb6-4de8a3c65027">
      <Terms xmlns="http://schemas.microsoft.com/office/infopath/2007/PartnerControls"/>
    </lcf76f155ced4ddcb4097134ff3c332f>
    <TaxCatchAll xmlns="aca10867-2dc6-4c50-84a1-c72d57ffa485" xsi:nil="true"/>
  </documentManagement>
</p:properties>
</file>

<file path=customXml/itemProps1.xml><?xml version="1.0" encoding="utf-8"?>
<ds:datastoreItem xmlns:ds="http://schemas.openxmlformats.org/officeDocument/2006/customXml" ds:itemID="{D31497BE-718F-4497-8B84-39474177D6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5EB895-33F2-48E5-BA45-7F70803DE2F7}"/>
</file>

<file path=customXml/itemProps3.xml><?xml version="1.0" encoding="utf-8"?>
<ds:datastoreItem xmlns:ds="http://schemas.openxmlformats.org/officeDocument/2006/customXml" ds:itemID="{9CA811DC-9FEA-4841-AA8F-35454C028E01}"/>
</file>

<file path=customXml/itemProps4.xml><?xml version="1.0" encoding="utf-8"?>
<ds:datastoreItem xmlns:ds="http://schemas.openxmlformats.org/officeDocument/2006/customXml" ds:itemID="{9D869CFE-63C4-4A06-A7F0-20E47F2DAEF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Rose</dc:creator>
  <cp:keywords/>
  <dc:description/>
  <cp:lastModifiedBy>Maria Bezuszko</cp:lastModifiedBy>
  <cp:revision>5</cp:revision>
  <dcterms:created xsi:type="dcterms:W3CDTF">2024-11-19T18:19:00Z</dcterms:created>
  <dcterms:modified xsi:type="dcterms:W3CDTF">2025-08-27T10:56:32Z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0x010100F1DCBAE9C4064941B2EAA2069D92E1E5</vt:lpwstr>
  </property>
  <property fmtid="{D5CDD505-2E9C-101B-9397-08002B2CF9AE}" pid="3" name="MediaServiceImageTags">
    <vt:lpwstr/>
  </property>
</Properties>
</file>